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97" w:rsidRPr="009646BD" w:rsidRDefault="004D4197" w:rsidP="00B142E8">
      <w:pPr>
        <w:jc w:val="center"/>
        <w:rPr>
          <w:cs/>
        </w:rPr>
      </w:pPr>
    </w:p>
    <w:p w:rsidR="00475575" w:rsidRPr="009646BD" w:rsidRDefault="00475575" w:rsidP="00B142E8">
      <w:pPr>
        <w:jc w:val="center"/>
      </w:pPr>
      <w:r w:rsidRPr="009646BD">
        <w:rPr>
          <w:b/>
          <w:bCs/>
          <w:noProof/>
          <w:color w:val="000000"/>
        </w:rPr>
        <w:drawing>
          <wp:inline distT="0" distB="0" distL="0" distR="0" wp14:anchorId="3128E821" wp14:editId="095E18B4">
            <wp:extent cx="1802765" cy="1828800"/>
            <wp:effectExtent l="0" t="0" r="6985" b="0"/>
            <wp:docPr id="2" name="รูปภาพ 2" descr="thak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kh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D4" w:rsidRDefault="00F645D4" w:rsidP="00B142E8">
      <w:pPr>
        <w:jc w:val="center"/>
      </w:pPr>
    </w:p>
    <w:p w:rsidR="002E6B17" w:rsidRPr="009646BD" w:rsidRDefault="002E6B17" w:rsidP="00B142E8">
      <w:pPr>
        <w:jc w:val="center"/>
      </w:pPr>
    </w:p>
    <w:p w:rsidR="00F645D4" w:rsidRDefault="00F645D4" w:rsidP="00B142E8">
      <w:pPr>
        <w:jc w:val="center"/>
      </w:pPr>
    </w:p>
    <w:p w:rsidR="00486A08" w:rsidRDefault="00486A08" w:rsidP="00B142E8">
      <w:pPr>
        <w:jc w:val="center"/>
      </w:pPr>
      <w:bookmarkStart w:id="0" w:name="_GoBack"/>
      <w:bookmarkEnd w:id="0"/>
    </w:p>
    <w:p w:rsidR="005D540E" w:rsidRDefault="005D540E" w:rsidP="00B142E8">
      <w:pPr>
        <w:jc w:val="center"/>
      </w:pPr>
    </w:p>
    <w:p w:rsidR="00BB18B5" w:rsidRPr="009646BD" w:rsidRDefault="00BB18B5" w:rsidP="00857F71">
      <w:pPr>
        <w:spacing w:after="0" w:line="240" w:lineRule="auto"/>
        <w:jc w:val="center"/>
        <w:rPr>
          <w:b/>
          <w:bCs/>
          <w:sz w:val="48"/>
          <w:szCs w:val="48"/>
          <w:cs/>
        </w:rPr>
      </w:pPr>
      <w:r w:rsidRPr="009646BD">
        <w:rPr>
          <w:b/>
          <w:bCs/>
          <w:sz w:val="48"/>
          <w:szCs w:val="48"/>
          <w:cs/>
        </w:rPr>
        <w:t>ข้อบัญญัติองค์การบริหารส่วนตำบลท่าค้อ</w:t>
      </w:r>
    </w:p>
    <w:p w:rsidR="004D4197" w:rsidRPr="009646BD" w:rsidRDefault="004D4197" w:rsidP="00857F71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9646BD">
        <w:rPr>
          <w:b/>
          <w:bCs/>
          <w:sz w:val="48"/>
          <w:szCs w:val="48"/>
          <w:cs/>
        </w:rPr>
        <w:t>เรื่อง การควบคุมกิจการที่เป็นอันตรายต่อสุขภาพ</w:t>
      </w:r>
    </w:p>
    <w:p w:rsidR="00A90D76" w:rsidRPr="009646BD" w:rsidRDefault="004D4197" w:rsidP="00857F71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9646BD">
        <w:rPr>
          <w:b/>
          <w:bCs/>
          <w:sz w:val="48"/>
          <w:szCs w:val="48"/>
          <w:cs/>
        </w:rPr>
        <w:t>ประเภทการประกอบกิจการให้บริการลานสะสมตู้บรรจุ</w:t>
      </w:r>
      <w:r w:rsidR="009A1F31" w:rsidRPr="009646BD">
        <w:rPr>
          <w:b/>
          <w:bCs/>
          <w:sz w:val="48"/>
          <w:szCs w:val="48"/>
          <w:cs/>
        </w:rPr>
        <w:t>สินค้า</w:t>
      </w:r>
    </w:p>
    <w:p w:rsidR="009A1F31" w:rsidRPr="009646BD" w:rsidRDefault="004D4197" w:rsidP="00857F71">
      <w:pPr>
        <w:spacing w:after="0" w:line="240" w:lineRule="auto"/>
        <w:jc w:val="center"/>
        <w:rPr>
          <w:sz w:val="48"/>
          <w:szCs w:val="48"/>
        </w:rPr>
      </w:pPr>
      <w:r w:rsidRPr="009646BD">
        <w:rPr>
          <w:b/>
          <w:bCs/>
          <w:sz w:val="48"/>
          <w:szCs w:val="48"/>
          <w:cs/>
        </w:rPr>
        <w:t>หรือลานจอดรถหัวลากตู้บรรจุสินค้า</w:t>
      </w:r>
      <w:r w:rsidR="004D5A61" w:rsidRPr="009646BD">
        <w:rPr>
          <w:b/>
          <w:bCs/>
          <w:sz w:val="48"/>
          <w:szCs w:val="48"/>
        </w:rPr>
        <w:t xml:space="preserve"> </w:t>
      </w:r>
      <w:r w:rsidR="009A1F31" w:rsidRPr="009646BD">
        <w:rPr>
          <w:b/>
          <w:bCs/>
          <w:sz w:val="48"/>
          <w:szCs w:val="48"/>
          <w:cs/>
        </w:rPr>
        <w:t>พ.ศ. 2564</w:t>
      </w:r>
    </w:p>
    <w:p w:rsidR="004D4197" w:rsidRPr="009646BD" w:rsidRDefault="004D4197" w:rsidP="00B142E8">
      <w:pPr>
        <w:jc w:val="center"/>
        <w:rPr>
          <w:b/>
          <w:bCs/>
        </w:rPr>
      </w:pPr>
    </w:p>
    <w:p w:rsidR="004D4197" w:rsidRPr="009646BD" w:rsidRDefault="004D4197" w:rsidP="00B142E8">
      <w:pPr>
        <w:jc w:val="center"/>
      </w:pPr>
    </w:p>
    <w:p w:rsidR="004D4197" w:rsidRPr="009646BD" w:rsidRDefault="004D4197" w:rsidP="00B142E8">
      <w:pPr>
        <w:jc w:val="center"/>
      </w:pPr>
    </w:p>
    <w:p w:rsidR="004D4197" w:rsidRPr="009646BD" w:rsidRDefault="004D4197" w:rsidP="00B142E8">
      <w:pPr>
        <w:jc w:val="center"/>
      </w:pPr>
    </w:p>
    <w:p w:rsidR="004D4197" w:rsidRPr="009646BD" w:rsidRDefault="004D4197" w:rsidP="00B142E8">
      <w:pPr>
        <w:jc w:val="center"/>
      </w:pPr>
    </w:p>
    <w:p w:rsidR="004D5A61" w:rsidRPr="009646BD" w:rsidRDefault="004D5A61" w:rsidP="00B142E8">
      <w:pPr>
        <w:jc w:val="center"/>
      </w:pPr>
    </w:p>
    <w:p w:rsidR="004D5A61" w:rsidRPr="009646BD" w:rsidRDefault="004D5A61" w:rsidP="00B142E8">
      <w:pPr>
        <w:jc w:val="center"/>
      </w:pPr>
    </w:p>
    <w:p w:rsidR="004D4197" w:rsidRPr="009646BD" w:rsidRDefault="004D4197" w:rsidP="00B142E8">
      <w:pPr>
        <w:jc w:val="center"/>
      </w:pPr>
    </w:p>
    <w:p w:rsidR="00857F71" w:rsidRDefault="00857F71" w:rsidP="00B142E8">
      <w:pPr>
        <w:jc w:val="center"/>
      </w:pPr>
    </w:p>
    <w:p w:rsidR="002E6B17" w:rsidRPr="009646BD" w:rsidRDefault="002E6B17" w:rsidP="00B142E8">
      <w:pPr>
        <w:jc w:val="center"/>
      </w:pPr>
    </w:p>
    <w:p w:rsidR="009D2E33" w:rsidRPr="009646BD" w:rsidRDefault="009D2E33" w:rsidP="00B142E8">
      <w:pPr>
        <w:jc w:val="center"/>
      </w:pPr>
    </w:p>
    <w:p w:rsidR="009D2E33" w:rsidRPr="009646BD" w:rsidRDefault="009D2E33" w:rsidP="00B142E8">
      <w:pPr>
        <w:jc w:val="center"/>
      </w:pPr>
    </w:p>
    <w:p w:rsidR="00C75C08" w:rsidRPr="009646BD" w:rsidRDefault="00C75C08" w:rsidP="00857F71">
      <w:pPr>
        <w:spacing w:after="0" w:line="240" w:lineRule="auto"/>
        <w:jc w:val="center"/>
        <w:rPr>
          <w:b/>
          <w:bCs/>
        </w:rPr>
      </w:pPr>
      <w:r w:rsidRPr="009646BD">
        <w:rPr>
          <w:b/>
          <w:bCs/>
          <w:cs/>
        </w:rPr>
        <w:t>บันทึกหลักการและเหตุผล</w:t>
      </w:r>
    </w:p>
    <w:p w:rsidR="00C75C08" w:rsidRPr="009646BD" w:rsidRDefault="00C75C08" w:rsidP="00857F71">
      <w:pPr>
        <w:spacing w:after="0" w:line="240" w:lineRule="auto"/>
        <w:jc w:val="center"/>
        <w:rPr>
          <w:b/>
          <w:bCs/>
          <w:cs/>
        </w:rPr>
      </w:pPr>
      <w:r w:rsidRPr="009646BD">
        <w:rPr>
          <w:b/>
          <w:bCs/>
          <w:cs/>
        </w:rPr>
        <w:t>ประกอบข้อบัญญัติองค์การบริหารส่วนตำบลท่าค้อ</w:t>
      </w:r>
    </w:p>
    <w:p w:rsidR="00C75C08" w:rsidRPr="009646BD" w:rsidRDefault="00C75C08" w:rsidP="00857F71">
      <w:pPr>
        <w:spacing w:after="0" w:line="240" w:lineRule="auto"/>
        <w:jc w:val="center"/>
        <w:rPr>
          <w:b/>
          <w:bCs/>
        </w:rPr>
      </w:pPr>
      <w:r w:rsidRPr="009646BD">
        <w:rPr>
          <w:b/>
          <w:bCs/>
          <w:cs/>
        </w:rPr>
        <w:t>เรื่อง</w:t>
      </w:r>
      <w:r w:rsidR="00472AA9" w:rsidRPr="009646BD">
        <w:rPr>
          <w:b/>
          <w:bCs/>
          <w:cs/>
        </w:rPr>
        <w:t xml:space="preserve"> </w:t>
      </w:r>
      <w:r w:rsidRPr="009646BD">
        <w:rPr>
          <w:b/>
          <w:bCs/>
          <w:cs/>
        </w:rPr>
        <w:t xml:space="preserve"> การควบคุมกิจการที่เป็นอันตรายต่อสุขภาพ</w:t>
      </w:r>
    </w:p>
    <w:p w:rsidR="00C75C08" w:rsidRPr="009646BD" w:rsidRDefault="00C75C08" w:rsidP="00857F71">
      <w:pPr>
        <w:spacing w:after="0" w:line="240" w:lineRule="auto"/>
        <w:jc w:val="center"/>
        <w:rPr>
          <w:b/>
          <w:bCs/>
        </w:rPr>
      </w:pPr>
      <w:r w:rsidRPr="009646BD">
        <w:rPr>
          <w:b/>
          <w:bCs/>
          <w:cs/>
        </w:rPr>
        <w:t>ประเภทการประกอบกิจการให้บริการลานสะสมตู้บรรจุสินค้า</w:t>
      </w:r>
    </w:p>
    <w:p w:rsidR="00C75C08" w:rsidRPr="009646BD" w:rsidRDefault="00C75C08" w:rsidP="00857F71">
      <w:pPr>
        <w:spacing w:after="0" w:line="240" w:lineRule="auto"/>
        <w:jc w:val="center"/>
        <w:rPr>
          <w:b/>
          <w:bCs/>
        </w:rPr>
      </w:pPr>
      <w:r w:rsidRPr="009646BD">
        <w:rPr>
          <w:b/>
          <w:bCs/>
          <w:cs/>
        </w:rPr>
        <w:t>หรือลานจอดรถหัวลากตู้บรรจุสินค้า</w:t>
      </w:r>
      <w:r w:rsidRPr="009646BD">
        <w:rPr>
          <w:b/>
          <w:bCs/>
        </w:rPr>
        <w:t xml:space="preserve"> </w:t>
      </w:r>
      <w:r w:rsidRPr="009646BD">
        <w:rPr>
          <w:b/>
          <w:bCs/>
          <w:cs/>
        </w:rPr>
        <w:t>พ.ศ. 2564</w:t>
      </w:r>
    </w:p>
    <w:p w:rsidR="00472AA9" w:rsidRPr="009646BD" w:rsidRDefault="00472AA9" w:rsidP="00B142E8">
      <w:pPr>
        <w:jc w:val="center"/>
      </w:pPr>
      <w:r w:rsidRPr="009646BD">
        <w:t>-------------------------------</w:t>
      </w:r>
    </w:p>
    <w:p w:rsidR="00472AA9" w:rsidRPr="009646BD" w:rsidRDefault="00472AA9" w:rsidP="00B142E8">
      <w:pPr>
        <w:jc w:val="center"/>
      </w:pPr>
    </w:p>
    <w:p w:rsidR="00C75C08" w:rsidRPr="009646BD" w:rsidRDefault="00C75C08" w:rsidP="00B142E8">
      <w:pPr>
        <w:spacing w:after="0" w:line="240" w:lineRule="auto"/>
        <w:jc w:val="center"/>
      </w:pPr>
    </w:p>
    <w:p w:rsidR="00C75C08" w:rsidRPr="009646BD" w:rsidRDefault="00C75C08" w:rsidP="00B142E8">
      <w:pPr>
        <w:jc w:val="center"/>
      </w:pPr>
    </w:p>
    <w:p w:rsidR="00C75C08" w:rsidRPr="009646BD" w:rsidRDefault="00C75C08" w:rsidP="003422C3">
      <w:pPr>
        <w:spacing w:after="0" w:line="360" w:lineRule="auto"/>
        <w:jc w:val="center"/>
        <w:rPr>
          <w:b/>
          <w:bCs/>
        </w:rPr>
      </w:pPr>
      <w:r w:rsidRPr="009646BD">
        <w:rPr>
          <w:b/>
          <w:bCs/>
          <w:cs/>
        </w:rPr>
        <w:t>หลักการ</w:t>
      </w:r>
    </w:p>
    <w:p w:rsidR="00C75C08" w:rsidRPr="009646BD" w:rsidRDefault="004D0B70" w:rsidP="003422C3">
      <w:pPr>
        <w:tabs>
          <w:tab w:val="left" w:pos="1134"/>
        </w:tabs>
        <w:spacing w:after="0" w:line="360" w:lineRule="auto"/>
        <w:jc w:val="thaiDistribute"/>
      </w:pPr>
      <w:r w:rsidRPr="009646BD">
        <w:rPr>
          <w:cs/>
        </w:rPr>
        <w:t xml:space="preserve"> </w:t>
      </w:r>
      <w:r w:rsidRPr="009646BD">
        <w:rPr>
          <w:cs/>
        </w:rPr>
        <w:tab/>
      </w:r>
      <w:r w:rsidRPr="009646BD">
        <w:rPr>
          <w:cs/>
        </w:rPr>
        <w:tab/>
      </w:r>
      <w:r w:rsidR="00C75C08" w:rsidRPr="009646BD">
        <w:rPr>
          <w:cs/>
        </w:rPr>
        <w:t>โดยที่เป็นการสมควรเพิ่มเติมกิจการให้บริการลานสะสมตู้บรรจุสินค้าหรือลานจอดรถหัวลาก</w:t>
      </w:r>
      <w:r w:rsidR="00F73025">
        <w:rPr>
          <w:rFonts w:hint="cs"/>
          <w:cs/>
        </w:rPr>
        <w:t xml:space="preserve">      </w:t>
      </w:r>
      <w:r w:rsidR="009646BD">
        <w:rPr>
          <w:rFonts w:hint="cs"/>
          <w:cs/>
        </w:rPr>
        <w:t xml:space="preserve">        </w:t>
      </w:r>
      <w:r w:rsidR="00C75C08" w:rsidRPr="009646BD">
        <w:rPr>
          <w:cs/>
        </w:rPr>
        <w:t>ตู้บรรจุสินค้าให้เป็นกิจการที่เป็นอันตรายต่อสุขภาพ</w:t>
      </w:r>
    </w:p>
    <w:p w:rsidR="00C75C08" w:rsidRPr="009646BD" w:rsidRDefault="00C75C08" w:rsidP="003422C3">
      <w:pPr>
        <w:spacing w:after="0" w:line="360" w:lineRule="auto"/>
        <w:jc w:val="center"/>
      </w:pPr>
    </w:p>
    <w:p w:rsidR="00472AA9" w:rsidRPr="009646BD" w:rsidRDefault="00472AA9" w:rsidP="003422C3">
      <w:pPr>
        <w:spacing w:after="0" w:line="360" w:lineRule="auto"/>
        <w:jc w:val="center"/>
      </w:pPr>
    </w:p>
    <w:p w:rsidR="00F979AD" w:rsidRPr="009646BD" w:rsidRDefault="00F979AD" w:rsidP="003422C3">
      <w:pPr>
        <w:spacing w:after="0" w:line="360" w:lineRule="auto"/>
        <w:jc w:val="center"/>
      </w:pPr>
    </w:p>
    <w:p w:rsidR="00F979AD" w:rsidRPr="009646BD" w:rsidRDefault="00F979AD" w:rsidP="003422C3">
      <w:pPr>
        <w:spacing w:after="0" w:line="360" w:lineRule="auto"/>
        <w:jc w:val="center"/>
      </w:pPr>
    </w:p>
    <w:p w:rsidR="00C75C08" w:rsidRPr="009646BD" w:rsidRDefault="00C75C08" w:rsidP="003422C3">
      <w:pPr>
        <w:spacing w:after="0" w:line="360" w:lineRule="auto"/>
        <w:jc w:val="center"/>
        <w:rPr>
          <w:b/>
          <w:bCs/>
        </w:rPr>
      </w:pPr>
      <w:r w:rsidRPr="009646BD">
        <w:rPr>
          <w:b/>
          <w:bCs/>
          <w:cs/>
        </w:rPr>
        <w:t>เหตุผล</w:t>
      </w:r>
    </w:p>
    <w:p w:rsidR="00C75C08" w:rsidRPr="009646BD" w:rsidRDefault="004D0B70" w:rsidP="003422C3">
      <w:pPr>
        <w:tabs>
          <w:tab w:val="left" w:pos="1134"/>
        </w:tabs>
        <w:spacing w:after="0" w:line="360" w:lineRule="auto"/>
        <w:jc w:val="thaiDistribute"/>
      </w:pPr>
      <w:r w:rsidRPr="009646BD">
        <w:rPr>
          <w:cs/>
        </w:rPr>
        <w:tab/>
      </w:r>
      <w:r w:rsidRPr="009646BD">
        <w:rPr>
          <w:cs/>
        </w:rPr>
        <w:tab/>
      </w:r>
      <w:r w:rsidR="00C75C08" w:rsidRPr="009646BD">
        <w:rPr>
          <w:cs/>
        </w:rPr>
        <w:t xml:space="preserve">ตามประกาศกระทรวงสาธารณสุข เรื่อง กิจการที่เป็นอันตรายต่อสุขภาพ (ฉบับที่ </w:t>
      </w:r>
      <w:r w:rsidRPr="009646BD">
        <w:rPr>
          <w:cs/>
        </w:rPr>
        <w:t>3</w:t>
      </w:r>
      <w:r w:rsidR="00C75C08" w:rsidRPr="009646BD">
        <w:rPr>
          <w:cs/>
        </w:rPr>
        <w:t xml:space="preserve">) </w:t>
      </w:r>
      <w:r w:rsidR="009D2E33" w:rsidRPr="009646BD">
        <w:rPr>
          <w:rFonts w:hint="cs"/>
          <w:cs/>
        </w:rPr>
        <w:t xml:space="preserve"> </w:t>
      </w:r>
      <w:r w:rsidR="00C75C08" w:rsidRPr="009646BD">
        <w:rPr>
          <w:cs/>
        </w:rPr>
        <w:t>พ.ศ.</w:t>
      </w:r>
      <w:r w:rsidRPr="009646BD">
        <w:t xml:space="preserve"> </w:t>
      </w:r>
      <w:r w:rsidRPr="009646BD">
        <w:rPr>
          <w:cs/>
        </w:rPr>
        <w:t xml:space="preserve">2562 </w:t>
      </w:r>
      <w:r w:rsidR="00C75C08" w:rsidRPr="009646BD">
        <w:rPr>
          <w:cs/>
        </w:rPr>
        <w:t>(2</w:t>
      </w:r>
      <w:r w:rsidRPr="009646BD">
        <w:rPr>
          <w:cs/>
        </w:rPr>
        <w:t>2</w:t>
      </w:r>
      <w:r w:rsidR="00C75C08" w:rsidRPr="009646BD">
        <w:rPr>
          <w:cs/>
        </w:rPr>
        <w:t xml:space="preserve">) ของ </w:t>
      </w:r>
      <w:r w:rsidRPr="009646BD">
        <w:rPr>
          <w:cs/>
        </w:rPr>
        <w:t xml:space="preserve"> 9</w:t>
      </w:r>
      <w:r w:rsidR="00C75C08" w:rsidRPr="009646BD">
        <w:rPr>
          <w:cs/>
        </w:rPr>
        <w:t xml:space="preserve"> ในข้อ 3 กำหนดให้ </w:t>
      </w:r>
      <w:r w:rsidR="00F73025">
        <w:rPr>
          <w:rFonts w:hint="cs"/>
          <w:cs/>
        </w:rPr>
        <w:t>“</w:t>
      </w:r>
      <w:r w:rsidR="00C75C08" w:rsidRPr="009646BD">
        <w:rPr>
          <w:cs/>
        </w:rPr>
        <w:t>การประกอบกิจการให้บริการลานสะสมตู้บรรจุสินค้า หรือลานจอดรถหัวลากตู้บรรจุสินค้า</w:t>
      </w:r>
      <w:r w:rsidR="00F73025">
        <w:rPr>
          <w:rFonts w:hint="cs"/>
          <w:cs/>
        </w:rPr>
        <w:t>”</w:t>
      </w:r>
      <w:r w:rsidR="00C75C08" w:rsidRPr="009646BD">
        <w:rPr>
          <w:cs/>
        </w:rPr>
        <w:t xml:space="preserve"> เป็นกิจการที่เป็นอันตรายต่อสุขภาพ ซึ่งออกตามในมาตรา </w:t>
      </w:r>
      <w:r w:rsidRPr="009646BD">
        <w:rPr>
          <w:cs/>
        </w:rPr>
        <w:t>31</w:t>
      </w:r>
      <w:r w:rsidR="00C75C08" w:rsidRPr="009646BD">
        <w:rPr>
          <w:cs/>
        </w:rPr>
        <w:t xml:space="preserve"> แห่ง</w:t>
      </w:r>
      <w:r w:rsidR="006168A2" w:rsidRPr="009646BD">
        <w:rPr>
          <w:cs/>
        </w:rPr>
        <w:t>พ</w:t>
      </w:r>
      <w:r w:rsidR="00C75C08" w:rsidRPr="009646BD">
        <w:rPr>
          <w:cs/>
        </w:rPr>
        <w:t xml:space="preserve">ระราชบัญญัติการสาธารณสุข </w:t>
      </w:r>
      <w:r w:rsidR="00F73025">
        <w:rPr>
          <w:rFonts w:hint="cs"/>
          <w:cs/>
        </w:rPr>
        <w:t xml:space="preserve">            </w:t>
      </w:r>
      <w:r w:rsidR="00C75C08" w:rsidRPr="009646BD">
        <w:rPr>
          <w:cs/>
        </w:rPr>
        <w:t>พ.ศ.</w:t>
      </w:r>
      <w:r w:rsidR="00F11445" w:rsidRPr="009646BD">
        <w:rPr>
          <w:cs/>
        </w:rPr>
        <w:t xml:space="preserve"> </w:t>
      </w:r>
      <w:r w:rsidRPr="009646BD">
        <w:rPr>
          <w:cs/>
        </w:rPr>
        <w:t>2535</w:t>
      </w:r>
      <w:r w:rsidR="00C75C08" w:rsidRPr="009646BD">
        <w:rPr>
          <w:cs/>
        </w:rPr>
        <w:t xml:space="preserve"> เนื่องจากการประกอบกิจการดังกล่าวเป็นกิจการที่ก่อให้เกิดมลพิษหรือของเสียจากการให้บริการที่อาจมีผลกระทบต่อสุขภาพอนามัยของประชาชนที่อยู่อาศัยในบริเวณใกล้เคียงหรือผู้ปฏิบัติงานในสถานประกอบกิจการ</w:t>
      </w:r>
      <w:r w:rsidR="00F73025">
        <w:rPr>
          <w:rFonts w:hint="cs"/>
          <w:cs/>
        </w:rPr>
        <w:t xml:space="preserve">   </w:t>
      </w:r>
      <w:r w:rsidR="00C75C08" w:rsidRPr="009646BD">
        <w:rPr>
          <w:cs/>
        </w:rPr>
        <w:t xml:space="preserve"> ดังนั้น เพื่อเป็นการควบคุม ป้องกัน และกำกับดูแลการประกอบกิจการดังกล่าวให้ถูกสุขลักษณะ และไม่ก่อให้เกิดความเดือดร้อนรำคาญ หรือผลกระทบต่อสุขภาพของประชาชนจึงมีความจำเป็นที่จะต้องตราข้อบัญญัตินี้</w:t>
      </w:r>
    </w:p>
    <w:p w:rsidR="00857F71" w:rsidRPr="009646BD" w:rsidRDefault="00857F71" w:rsidP="006168A2">
      <w:pPr>
        <w:tabs>
          <w:tab w:val="left" w:pos="1134"/>
        </w:tabs>
        <w:spacing w:after="0" w:line="240" w:lineRule="auto"/>
        <w:jc w:val="thaiDistribute"/>
      </w:pPr>
    </w:p>
    <w:p w:rsidR="009D2E33" w:rsidRPr="009646BD" w:rsidRDefault="009D2E33" w:rsidP="006168A2">
      <w:pPr>
        <w:tabs>
          <w:tab w:val="left" w:pos="1134"/>
        </w:tabs>
        <w:spacing w:after="0" w:line="240" w:lineRule="auto"/>
        <w:jc w:val="thaiDistribute"/>
      </w:pPr>
    </w:p>
    <w:p w:rsidR="009D2E33" w:rsidRPr="009646BD" w:rsidRDefault="009D2E33" w:rsidP="006168A2">
      <w:pPr>
        <w:tabs>
          <w:tab w:val="left" w:pos="1134"/>
        </w:tabs>
        <w:spacing w:after="0" w:line="240" w:lineRule="auto"/>
        <w:jc w:val="thaiDistribute"/>
      </w:pPr>
    </w:p>
    <w:p w:rsidR="009D2E33" w:rsidRPr="009646BD" w:rsidRDefault="009D2E33" w:rsidP="006168A2">
      <w:pPr>
        <w:tabs>
          <w:tab w:val="left" w:pos="1134"/>
        </w:tabs>
        <w:spacing w:after="0" w:line="240" w:lineRule="auto"/>
        <w:jc w:val="thaiDistribute"/>
      </w:pPr>
    </w:p>
    <w:p w:rsidR="009D2E33" w:rsidRPr="009646BD" w:rsidRDefault="009D2E33" w:rsidP="006168A2">
      <w:pPr>
        <w:tabs>
          <w:tab w:val="left" w:pos="1134"/>
        </w:tabs>
        <w:spacing w:after="0" w:line="240" w:lineRule="auto"/>
        <w:jc w:val="thaiDistribute"/>
      </w:pPr>
    </w:p>
    <w:p w:rsidR="0086674D" w:rsidRDefault="0086674D" w:rsidP="006168A2">
      <w:pPr>
        <w:tabs>
          <w:tab w:val="left" w:pos="1134"/>
        </w:tabs>
        <w:spacing w:after="0" w:line="240" w:lineRule="auto"/>
        <w:jc w:val="thaiDistribute"/>
      </w:pPr>
    </w:p>
    <w:p w:rsidR="00486A08" w:rsidRDefault="00486A08" w:rsidP="006168A2">
      <w:pPr>
        <w:tabs>
          <w:tab w:val="left" w:pos="1134"/>
        </w:tabs>
        <w:spacing w:after="0" w:line="240" w:lineRule="auto"/>
        <w:jc w:val="thaiDistribute"/>
      </w:pPr>
    </w:p>
    <w:p w:rsidR="009646BD" w:rsidRDefault="009646BD" w:rsidP="006168A2">
      <w:pPr>
        <w:tabs>
          <w:tab w:val="left" w:pos="1134"/>
        </w:tabs>
        <w:spacing w:after="0" w:line="240" w:lineRule="auto"/>
        <w:jc w:val="thaiDistribute"/>
      </w:pPr>
    </w:p>
    <w:p w:rsidR="00197C3E" w:rsidRPr="009646BD" w:rsidRDefault="00197C3E" w:rsidP="00857F71">
      <w:pPr>
        <w:spacing w:after="0" w:line="240" w:lineRule="auto"/>
        <w:jc w:val="center"/>
        <w:rPr>
          <w:b/>
          <w:bCs/>
          <w:cs/>
        </w:rPr>
      </w:pPr>
      <w:r w:rsidRPr="009646BD">
        <w:rPr>
          <w:b/>
          <w:bCs/>
          <w:cs/>
        </w:rPr>
        <w:t>ข้อบัญญัติองค์การบริหารส่วนตำบลท่าค้อ</w:t>
      </w:r>
    </w:p>
    <w:p w:rsidR="00197C3E" w:rsidRPr="009646BD" w:rsidRDefault="00197C3E" w:rsidP="00857F71">
      <w:pPr>
        <w:spacing w:after="0" w:line="240" w:lineRule="auto"/>
        <w:jc w:val="center"/>
        <w:rPr>
          <w:b/>
          <w:bCs/>
        </w:rPr>
      </w:pPr>
      <w:r w:rsidRPr="009646BD">
        <w:rPr>
          <w:b/>
          <w:bCs/>
          <w:cs/>
        </w:rPr>
        <w:t>เรื่อง</w:t>
      </w:r>
      <w:r w:rsidR="00F11445" w:rsidRPr="009646BD">
        <w:rPr>
          <w:b/>
          <w:bCs/>
          <w:cs/>
        </w:rPr>
        <w:t xml:space="preserve"> </w:t>
      </w:r>
      <w:r w:rsidRPr="009646BD">
        <w:rPr>
          <w:b/>
          <w:bCs/>
          <w:cs/>
        </w:rPr>
        <w:t xml:space="preserve"> การควบคุมกิจการที่เป็นอันตรายต่อสุขภาพ</w:t>
      </w:r>
    </w:p>
    <w:p w:rsidR="00197C3E" w:rsidRPr="009646BD" w:rsidRDefault="00197C3E" w:rsidP="00857F71">
      <w:pPr>
        <w:spacing w:after="0" w:line="240" w:lineRule="auto"/>
        <w:jc w:val="center"/>
        <w:rPr>
          <w:b/>
          <w:bCs/>
        </w:rPr>
      </w:pPr>
      <w:r w:rsidRPr="009646BD">
        <w:rPr>
          <w:b/>
          <w:bCs/>
          <w:cs/>
        </w:rPr>
        <w:t>ประเภทการประกอบกิจการให้บริการลานสะสมตู้บรรจุ</w:t>
      </w:r>
      <w:r w:rsidR="00502F6B" w:rsidRPr="009646BD">
        <w:rPr>
          <w:b/>
          <w:bCs/>
          <w:cs/>
        </w:rPr>
        <w:t>สินค้า</w:t>
      </w:r>
    </w:p>
    <w:p w:rsidR="00502F6B" w:rsidRPr="009646BD" w:rsidRDefault="00197C3E" w:rsidP="00857F71">
      <w:pPr>
        <w:spacing w:after="0" w:line="240" w:lineRule="auto"/>
        <w:jc w:val="center"/>
        <w:rPr>
          <w:b/>
          <w:bCs/>
        </w:rPr>
      </w:pPr>
      <w:r w:rsidRPr="009646BD">
        <w:rPr>
          <w:b/>
          <w:bCs/>
          <w:cs/>
        </w:rPr>
        <w:t>หรือลานจอดรถหัวลากตู้บรรจุสินค้า</w:t>
      </w:r>
      <w:r w:rsidR="00502F6B" w:rsidRPr="009646BD">
        <w:rPr>
          <w:b/>
          <w:bCs/>
          <w:cs/>
        </w:rPr>
        <w:t xml:space="preserve">  พ.ศ. 2564</w:t>
      </w:r>
    </w:p>
    <w:p w:rsidR="00197C3E" w:rsidRPr="009646BD" w:rsidRDefault="00197C3E" w:rsidP="00B142E8">
      <w:pPr>
        <w:jc w:val="center"/>
      </w:pPr>
      <w:r w:rsidRPr="009646BD">
        <w:t>--------------------------------------</w:t>
      </w:r>
    </w:p>
    <w:p w:rsidR="004D4197" w:rsidRPr="009646BD" w:rsidRDefault="004B235C" w:rsidP="003422C3">
      <w:pPr>
        <w:tabs>
          <w:tab w:val="left" w:pos="1134"/>
        </w:tabs>
        <w:spacing w:after="0" w:line="360" w:lineRule="auto"/>
        <w:ind w:firstLine="720"/>
        <w:jc w:val="thaiDistribute"/>
      </w:pPr>
      <w:r w:rsidRPr="009646BD">
        <w:rPr>
          <w:cs/>
        </w:rPr>
        <w:tab/>
      </w:r>
      <w:r w:rsidR="004D4197" w:rsidRPr="009646BD">
        <w:rPr>
          <w:cs/>
        </w:rPr>
        <w:t xml:space="preserve">อาศัยอำนาจตามความในมาตรา </w:t>
      </w:r>
      <w:r w:rsidR="00197C3E" w:rsidRPr="009646BD">
        <w:t xml:space="preserve">71 </w:t>
      </w:r>
      <w:r w:rsidR="004D4197" w:rsidRPr="009646BD">
        <w:rPr>
          <w:cs/>
        </w:rPr>
        <w:t>แห่งพระราชบัญญัติ</w:t>
      </w:r>
      <w:r w:rsidR="00193D87" w:rsidRPr="009646BD">
        <w:rPr>
          <w:cs/>
        </w:rPr>
        <w:t>สภาตำบลและองค์การบริหารส่วนตำบล</w:t>
      </w:r>
      <w:r w:rsidR="003422C3">
        <w:rPr>
          <w:rFonts w:hint="cs"/>
          <w:cs/>
        </w:rPr>
        <w:t xml:space="preserve">      </w:t>
      </w:r>
      <w:r w:rsidR="00193D87" w:rsidRPr="009646BD">
        <w:rPr>
          <w:cs/>
        </w:rPr>
        <w:t xml:space="preserve"> พ.ศ. 2537 และที่แก้ไขเพิ่มเติมถึง (ฉบับที่ 7) พ.ศ. 2562 </w:t>
      </w:r>
      <w:r w:rsidR="004D4197" w:rsidRPr="009646BD">
        <w:rPr>
          <w:cs/>
        </w:rPr>
        <w:t xml:space="preserve">ประกอบมาตรา </w:t>
      </w:r>
      <w:r w:rsidR="00F11445" w:rsidRPr="009646BD">
        <w:rPr>
          <w:cs/>
        </w:rPr>
        <w:t>32</w:t>
      </w:r>
      <w:r w:rsidR="004D4197" w:rsidRPr="009646BD">
        <w:rPr>
          <w:cs/>
        </w:rPr>
        <w:t xml:space="preserve"> มาตรา </w:t>
      </w:r>
      <w:r w:rsidR="00F11445" w:rsidRPr="009646BD">
        <w:rPr>
          <w:cs/>
        </w:rPr>
        <w:t>54</w:t>
      </w:r>
      <w:r w:rsidR="004D4197" w:rsidRPr="009646BD">
        <w:rPr>
          <w:cs/>
        </w:rPr>
        <w:t xml:space="preserve"> มาตรา </w:t>
      </w:r>
      <w:r w:rsidR="00F11445" w:rsidRPr="009646BD">
        <w:rPr>
          <w:cs/>
        </w:rPr>
        <w:t xml:space="preserve">55 </w:t>
      </w:r>
      <w:r w:rsidR="004D4197" w:rsidRPr="009646BD">
        <w:rPr>
          <w:cs/>
        </w:rPr>
        <w:t xml:space="preserve">มาตรา </w:t>
      </w:r>
      <w:r w:rsidR="00F11445" w:rsidRPr="009646BD">
        <w:rPr>
          <w:cs/>
        </w:rPr>
        <w:t>58</w:t>
      </w:r>
      <w:r w:rsidR="004D4197" w:rsidRPr="009646BD">
        <w:rPr>
          <w:cs/>
        </w:rPr>
        <w:t xml:space="preserve"> มาตรา </w:t>
      </w:r>
      <w:r w:rsidR="00F11445" w:rsidRPr="009646BD">
        <w:rPr>
          <w:cs/>
        </w:rPr>
        <w:t>63</w:t>
      </w:r>
      <w:r w:rsidR="004D4197" w:rsidRPr="009646BD">
        <w:rPr>
          <w:cs/>
        </w:rPr>
        <w:t xml:space="preserve"> และมาตรา</w:t>
      </w:r>
      <w:r w:rsidR="00F11445" w:rsidRPr="009646BD">
        <w:rPr>
          <w:cs/>
        </w:rPr>
        <w:t xml:space="preserve"> 65</w:t>
      </w:r>
      <w:r w:rsidR="004D4197" w:rsidRPr="009646BD">
        <w:rPr>
          <w:cs/>
        </w:rPr>
        <w:t xml:space="preserve"> แห่งพระราชบัญญัติการสาธารณสุข พ.ศ. </w:t>
      </w:r>
      <w:r w:rsidR="00F11445" w:rsidRPr="009646BD">
        <w:rPr>
          <w:cs/>
        </w:rPr>
        <w:t>2535</w:t>
      </w:r>
      <w:r w:rsidR="004D4197" w:rsidRPr="009646BD">
        <w:rPr>
          <w:cs/>
        </w:rPr>
        <w:t xml:space="preserve"> และที่แก้ไ</w:t>
      </w:r>
      <w:r w:rsidR="00193D87" w:rsidRPr="009646BD">
        <w:rPr>
          <w:cs/>
        </w:rPr>
        <w:t>ข</w:t>
      </w:r>
      <w:r w:rsidR="004D4197" w:rsidRPr="009646BD">
        <w:rPr>
          <w:cs/>
        </w:rPr>
        <w:t xml:space="preserve">เพิ่มเติม </w:t>
      </w:r>
      <w:r w:rsidR="00193D87" w:rsidRPr="009646BD">
        <w:rPr>
          <w:cs/>
        </w:rPr>
        <w:t xml:space="preserve">องค์การบริหารส่วนตำบลท่าค้อ </w:t>
      </w:r>
      <w:r w:rsidR="004D4197" w:rsidRPr="009646BD">
        <w:rPr>
          <w:cs/>
        </w:rPr>
        <w:t>โดยความเห็นชอบของสภา</w:t>
      </w:r>
      <w:r w:rsidR="00193D87" w:rsidRPr="009646BD">
        <w:rPr>
          <w:cs/>
        </w:rPr>
        <w:t>องค์การบริหารส่วนตำบลท่าค้อ</w:t>
      </w:r>
      <w:r w:rsidR="004D4197" w:rsidRPr="009646BD">
        <w:rPr>
          <w:cs/>
        </w:rPr>
        <w:t>และ</w:t>
      </w:r>
      <w:r w:rsidR="00193D87" w:rsidRPr="009646BD">
        <w:rPr>
          <w:cs/>
        </w:rPr>
        <w:t>นายอำเภอเมืองนครพนม</w:t>
      </w:r>
      <w:r w:rsidR="004D4197" w:rsidRPr="009646BD">
        <w:rPr>
          <w:cs/>
        </w:rPr>
        <w:t xml:space="preserve"> จึงตร</w:t>
      </w:r>
      <w:r w:rsidR="00193D87" w:rsidRPr="009646BD">
        <w:rPr>
          <w:cs/>
        </w:rPr>
        <w:t>าข้อ</w:t>
      </w:r>
      <w:r w:rsidR="004D4197" w:rsidRPr="009646BD">
        <w:rPr>
          <w:cs/>
        </w:rPr>
        <w:t>บัญญัติไว้ดังต่อไปนี้</w:t>
      </w:r>
    </w:p>
    <w:p w:rsidR="004D4197" w:rsidRPr="009646BD" w:rsidRDefault="00D75B47" w:rsidP="003422C3">
      <w:pPr>
        <w:spacing w:after="0" w:line="360" w:lineRule="auto"/>
        <w:ind w:firstLine="1134"/>
        <w:jc w:val="thaiDistribute"/>
        <w:rPr>
          <w:cs/>
        </w:rPr>
      </w:pPr>
      <w:r w:rsidRPr="009646BD">
        <w:rPr>
          <w:cs/>
        </w:rPr>
        <w:t xml:space="preserve">ข้อ </w:t>
      </w:r>
      <w:r w:rsidR="00D86FC8" w:rsidRPr="009646BD">
        <w:rPr>
          <w:cs/>
        </w:rPr>
        <w:t>1</w:t>
      </w:r>
      <w:r w:rsidR="008E4251">
        <w:rPr>
          <w:rFonts w:hint="cs"/>
          <w:cs/>
        </w:rPr>
        <w:t xml:space="preserve"> </w:t>
      </w:r>
      <w:r w:rsidRPr="009646BD">
        <w:rPr>
          <w:cs/>
        </w:rPr>
        <w:t xml:space="preserve">ข้อบัญญัตินี้เรียกว่า </w:t>
      </w:r>
      <w:r w:rsidR="004932AA" w:rsidRPr="009646BD">
        <w:rPr>
          <w:rFonts w:hint="cs"/>
          <w:cs/>
        </w:rPr>
        <w:t>“</w:t>
      </w:r>
      <w:r w:rsidRPr="009646BD">
        <w:rPr>
          <w:cs/>
        </w:rPr>
        <w:t>ข้อ</w:t>
      </w:r>
      <w:r w:rsidR="004D4197" w:rsidRPr="009646BD">
        <w:rPr>
          <w:cs/>
        </w:rPr>
        <w:t>บัญญัติ</w:t>
      </w:r>
      <w:r w:rsidRPr="009646BD">
        <w:rPr>
          <w:cs/>
        </w:rPr>
        <w:t xml:space="preserve">องค์การบริหารส่วนตำบลท่าค้อ </w:t>
      </w:r>
      <w:r w:rsidR="004D4197" w:rsidRPr="009646BD">
        <w:rPr>
          <w:cs/>
        </w:rPr>
        <w:t>เรื่อง การควบคุมกิจการที่เป็นอั</w:t>
      </w:r>
      <w:r w:rsidRPr="009646BD">
        <w:rPr>
          <w:cs/>
        </w:rPr>
        <w:t>นตรายต่อสุขภาพปร</w:t>
      </w:r>
      <w:r w:rsidR="004D4197" w:rsidRPr="009646BD">
        <w:rPr>
          <w:cs/>
        </w:rPr>
        <w:t>ะ</w:t>
      </w:r>
      <w:r w:rsidRPr="009646BD">
        <w:rPr>
          <w:cs/>
        </w:rPr>
        <w:t>เ</w:t>
      </w:r>
      <w:r w:rsidR="004D4197" w:rsidRPr="009646BD">
        <w:rPr>
          <w:cs/>
        </w:rPr>
        <w:t>ภทการประกอบกิจการให้บริการ</w:t>
      </w:r>
      <w:r w:rsidRPr="009646BD">
        <w:rPr>
          <w:cs/>
        </w:rPr>
        <w:t>ล</w:t>
      </w:r>
      <w:r w:rsidR="004D4197" w:rsidRPr="009646BD">
        <w:rPr>
          <w:cs/>
        </w:rPr>
        <w:t xml:space="preserve">านสะสมตู้บรรจุสินค้าหรือลานจอดรถหัวลากตู้บรรจุสินค้า พ.ศ. </w:t>
      </w:r>
      <w:r w:rsidRPr="009646BD">
        <w:rPr>
          <w:cs/>
        </w:rPr>
        <w:t>2564</w:t>
      </w:r>
      <w:r w:rsidR="004932AA" w:rsidRPr="009646BD">
        <w:rPr>
          <w:rFonts w:hint="cs"/>
          <w:cs/>
        </w:rPr>
        <w:t>”</w:t>
      </w:r>
    </w:p>
    <w:p w:rsidR="004D4197" w:rsidRPr="009646BD" w:rsidRDefault="00D75B47" w:rsidP="003422C3">
      <w:pPr>
        <w:tabs>
          <w:tab w:val="left" w:pos="851"/>
        </w:tabs>
        <w:spacing w:after="0" w:line="360" w:lineRule="auto"/>
        <w:ind w:left="1134"/>
        <w:jc w:val="thaiDistribute"/>
      </w:pPr>
      <w:r w:rsidRPr="009646BD">
        <w:rPr>
          <w:cs/>
        </w:rPr>
        <w:t xml:space="preserve">ข้อ </w:t>
      </w:r>
      <w:r w:rsidR="00D86FC8" w:rsidRPr="009646BD">
        <w:rPr>
          <w:cs/>
        </w:rPr>
        <w:t>2</w:t>
      </w:r>
      <w:r w:rsidR="008E4251">
        <w:rPr>
          <w:rFonts w:hint="cs"/>
          <w:cs/>
        </w:rPr>
        <w:t xml:space="preserve"> </w:t>
      </w:r>
      <w:r w:rsidRPr="009646BD">
        <w:rPr>
          <w:cs/>
        </w:rPr>
        <w:t>ในข้อบั</w:t>
      </w:r>
      <w:r w:rsidR="004D4197" w:rsidRPr="009646BD">
        <w:rPr>
          <w:cs/>
        </w:rPr>
        <w:t>ญญัตินี้</w:t>
      </w:r>
    </w:p>
    <w:p w:rsidR="004D4197" w:rsidRPr="009646BD" w:rsidRDefault="004B235C" w:rsidP="003422C3">
      <w:pPr>
        <w:tabs>
          <w:tab w:val="left" w:pos="1134"/>
        </w:tabs>
        <w:spacing w:after="0" w:line="360" w:lineRule="auto"/>
        <w:jc w:val="thaiDistribute"/>
      </w:pPr>
      <w:r w:rsidRPr="009646BD">
        <w:rPr>
          <w:cs/>
        </w:rPr>
        <w:tab/>
      </w:r>
      <w:r w:rsidR="00C75C08" w:rsidRPr="009646BD">
        <w:rPr>
          <w:cs/>
        </w:rPr>
        <w:t>“</w:t>
      </w:r>
      <w:r w:rsidR="00D75B47" w:rsidRPr="009646BD">
        <w:rPr>
          <w:cs/>
        </w:rPr>
        <w:t>สถานประก</w:t>
      </w:r>
      <w:r w:rsidR="004932AA" w:rsidRPr="009646BD">
        <w:rPr>
          <w:cs/>
        </w:rPr>
        <w:t>อบกิจการ</w:t>
      </w:r>
      <w:r w:rsidR="004932AA" w:rsidRPr="009646BD">
        <w:rPr>
          <w:rFonts w:hint="cs"/>
          <w:cs/>
        </w:rPr>
        <w:t>”</w:t>
      </w:r>
      <w:r w:rsidR="004D4197" w:rsidRPr="009646BD">
        <w:rPr>
          <w:cs/>
        </w:rPr>
        <w:t xml:space="preserve"> หมายถึง กิจการให้บริการลานสะสมตู้บรรจุสินค้า หรือกิจการให้บริการลานจอดรถหัวลากตู้บรรจุสินค้า</w:t>
      </w:r>
    </w:p>
    <w:p w:rsidR="004D4197" w:rsidRPr="009646BD" w:rsidRDefault="004B235C" w:rsidP="003422C3">
      <w:pPr>
        <w:tabs>
          <w:tab w:val="left" w:pos="1134"/>
        </w:tabs>
        <w:spacing w:after="0" w:line="360" w:lineRule="auto"/>
        <w:jc w:val="thaiDistribute"/>
      </w:pPr>
      <w:r w:rsidRPr="009646BD">
        <w:tab/>
      </w:r>
      <w:r w:rsidR="004932AA" w:rsidRPr="009646BD">
        <w:rPr>
          <w:rFonts w:hint="cs"/>
          <w:cs/>
        </w:rPr>
        <w:t>“</w:t>
      </w:r>
      <w:r w:rsidR="004D4197" w:rsidRPr="009646BD">
        <w:rPr>
          <w:cs/>
        </w:rPr>
        <w:t>กิจการให้บริการลานสะสมตู้บรรจุสินค้า</w:t>
      </w:r>
      <w:r w:rsidR="00C75C08" w:rsidRPr="009646BD">
        <w:rPr>
          <w:cs/>
        </w:rPr>
        <w:t>”</w:t>
      </w:r>
      <w:r w:rsidR="004D4197" w:rsidRPr="009646BD">
        <w:rPr>
          <w:cs/>
        </w:rPr>
        <w:t xml:space="preserve"> หมายถึง ลานหรือสถานที่ที่มีการให้บริการรับฝาก</w:t>
      </w:r>
      <w:r w:rsidR="00D86FC8" w:rsidRPr="009646BD">
        <w:rPr>
          <w:cs/>
        </w:rPr>
        <w:t xml:space="preserve"> </w:t>
      </w:r>
      <w:r w:rsidR="004D4197" w:rsidRPr="009646BD">
        <w:rPr>
          <w:cs/>
        </w:rPr>
        <w:t>ให้เช่า</w:t>
      </w:r>
      <w:r w:rsidR="009646BD">
        <w:rPr>
          <w:rFonts w:hint="cs"/>
          <w:cs/>
        </w:rPr>
        <w:t xml:space="preserve">    </w:t>
      </w:r>
      <w:r w:rsidR="004D4197" w:rsidRPr="009646BD">
        <w:rPr>
          <w:cs/>
        </w:rPr>
        <w:t xml:space="preserve"> เก็บรักษา หรือล้างทำความสะอาดตู้บรรจุสินค้า และหมา</w:t>
      </w:r>
      <w:r w:rsidR="00D75B47" w:rsidRPr="009646BD">
        <w:rPr>
          <w:cs/>
        </w:rPr>
        <w:t>ยความรวมถึงการให้บริการรับจ้างซ่</w:t>
      </w:r>
      <w:r w:rsidR="004D4197" w:rsidRPr="009646BD">
        <w:rPr>
          <w:cs/>
        </w:rPr>
        <w:t>อม</w:t>
      </w:r>
      <w:r w:rsidR="007F7ABE">
        <w:rPr>
          <w:rFonts w:hint="cs"/>
          <w:cs/>
        </w:rPr>
        <w:t xml:space="preserve"> </w:t>
      </w:r>
      <w:r w:rsidR="004D4197" w:rsidRPr="009646BD">
        <w:rPr>
          <w:cs/>
        </w:rPr>
        <w:t>ประกอบ เคาะ ปะผุ ทาสี หรือสารกันสนิม ตู้บรรจุสินค้า ด้วย</w:t>
      </w:r>
    </w:p>
    <w:p w:rsidR="004D4197" w:rsidRPr="009646BD" w:rsidRDefault="004B235C" w:rsidP="003422C3">
      <w:pPr>
        <w:tabs>
          <w:tab w:val="left" w:pos="1134"/>
        </w:tabs>
        <w:spacing w:after="0" w:line="360" w:lineRule="auto"/>
        <w:jc w:val="thaiDistribute"/>
      </w:pPr>
      <w:r w:rsidRPr="009646BD">
        <w:tab/>
      </w:r>
      <w:r w:rsidR="004932AA" w:rsidRPr="009646BD">
        <w:rPr>
          <w:rFonts w:hint="cs"/>
          <w:cs/>
        </w:rPr>
        <w:t>“</w:t>
      </w:r>
      <w:r w:rsidR="004D4197" w:rsidRPr="009646BD">
        <w:rPr>
          <w:cs/>
        </w:rPr>
        <w:t>กิจการให้บริการลานจอดรถหัวลากตู้บรรจุสินค้า</w:t>
      </w:r>
      <w:r w:rsidR="00D75B47" w:rsidRPr="009646BD">
        <w:rPr>
          <w:cs/>
        </w:rPr>
        <w:t>”</w:t>
      </w:r>
      <w:r w:rsidR="004D4197" w:rsidRPr="009646BD">
        <w:t xml:space="preserve"> </w:t>
      </w:r>
      <w:r w:rsidR="004D4197" w:rsidRPr="009646BD">
        <w:rPr>
          <w:cs/>
        </w:rPr>
        <w:t>หมายถึง ลานหรือสถานที่ที่มีรถยนต์</w:t>
      </w:r>
      <w:r w:rsidR="002E576C" w:rsidRPr="009646BD">
        <w:rPr>
          <w:cs/>
        </w:rPr>
        <w:t>ประเภทรถหัวลา</w:t>
      </w:r>
      <w:r w:rsidR="004D4197" w:rsidRPr="009646BD">
        <w:rPr>
          <w:cs/>
        </w:rPr>
        <w:t>กไว้ให้บริการ หรือให้เช่าในการขนส่งตู้บรรจุสินค้า เพื่อประโยชน์ในทางการค้า และหมายความรวมถึงลานหรือสถานที่มีไว้ให้เช่าเพื่อจอดรถหัวลาก เพื่อขนส่งตู้บรรจุสินค้า ไม่ว่ากิจการนั้นจะมี</w:t>
      </w:r>
      <w:r w:rsidR="002E576C" w:rsidRPr="009646BD">
        <w:rPr>
          <w:cs/>
        </w:rPr>
        <w:t>การซ่</w:t>
      </w:r>
      <w:r w:rsidR="004D4197" w:rsidRPr="009646BD">
        <w:rPr>
          <w:cs/>
        </w:rPr>
        <w:t>อมหรือบำรุงรักษารถหัวลากดังกล่าวด้วยหรือไม่ก็ตาม</w:t>
      </w:r>
    </w:p>
    <w:p w:rsidR="004D4197" w:rsidRPr="009646BD" w:rsidRDefault="004B235C" w:rsidP="003422C3">
      <w:pPr>
        <w:tabs>
          <w:tab w:val="left" w:pos="1134"/>
        </w:tabs>
        <w:spacing w:after="0" w:line="360" w:lineRule="auto"/>
        <w:jc w:val="thaiDistribute"/>
        <w:rPr>
          <w:cs/>
        </w:rPr>
      </w:pPr>
      <w:r w:rsidRPr="009646BD">
        <w:tab/>
      </w:r>
      <w:r w:rsidR="004932AA" w:rsidRPr="009646BD">
        <w:rPr>
          <w:rFonts w:hint="cs"/>
          <w:cs/>
        </w:rPr>
        <w:t>“</w:t>
      </w:r>
      <w:r w:rsidR="004D4197" w:rsidRPr="009646BD">
        <w:rPr>
          <w:cs/>
        </w:rPr>
        <w:t>ราชการส่วนท้องถิ่น</w:t>
      </w:r>
      <w:r w:rsidR="004932AA" w:rsidRPr="009646BD">
        <w:rPr>
          <w:rFonts w:hint="cs"/>
          <w:cs/>
        </w:rPr>
        <w:t>”</w:t>
      </w:r>
      <w:r w:rsidR="004D4197" w:rsidRPr="009646BD">
        <w:rPr>
          <w:cs/>
        </w:rPr>
        <w:t xml:space="preserve"> หมายความว่า </w:t>
      </w:r>
      <w:r w:rsidR="002E576C" w:rsidRPr="009646BD">
        <w:rPr>
          <w:cs/>
        </w:rPr>
        <w:t>องค์การบริหารส่วนตำบลท่าค้อ</w:t>
      </w:r>
    </w:p>
    <w:p w:rsidR="004D4197" w:rsidRPr="009646BD" w:rsidRDefault="004B235C" w:rsidP="003422C3">
      <w:pPr>
        <w:tabs>
          <w:tab w:val="left" w:pos="1134"/>
        </w:tabs>
        <w:spacing w:after="0" w:line="360" w:lineRule="auto"/>
        <w:jc w:val="thaiDistribute"/>
      </w:pPr>
      <w:r w:rsidRPr="009646BD">
        <w:tab/>
      </w:r>
      <w:r w:rsidR="004932AA" w:rsidRPr="009646BD">
        <w:rPr>
          <w:rFonts w:hint="cs"/>
          <w:cs/>
        </w:rPr>
        <w:t>“</w:t>
      </w:r>
      <w:r w:rsidR="004D4197" w:rsidRPr="009646BD">
        <w:rPr>
          <w:cs/>
        </w:rPr>
        <w:t>เจ้าพนักงานท้องถิ่น</w:t>
      </w:r>
      <w:r w:rsidR="004932AA" w:rsidRPr="009646BD">
        <w:rPr>
          <w:rFonts w:hint="cs"/>
          <w:cs/>
        </w:rPr>
        <w:t>”</w:t>
      </w:r>
      <w:r w:rsidR="004D4197" w:rsidRPr="009646BD">
        <w:rPr>
          <w:cs/>
        </w:rPr>
        <w:t xml:space="preserve"> หมายความว่า นายก</w:t>
      </w:r>
      <w:r w:rsidR="002E576C" w:rsidRPr="009646BD">
        <w:rPr>
          <w:cs/>
        </w:rPr>
        <w:t>องค์การบริหารส่วนตำบลท่าค้อ</w:t>
      </w:r>
    </w:p>
    <w:p w:rsidR="004B235C" w:rsidRPr="009646BD" w:rsidRDefault="004B235C" w:rsidP="003422C3">
      <w:pPr>
        <w:tabs>
          <w:tab w:val="left" w:pos="1134"/>
        </w:tabs>
        <w:spacing w:after="0" w:line="360" w:lineRule="auto"/>
        <w:jc w:val="thaiDistribute"/>
      </w:pPr>
      <w:r w:rsidRPr="009646BD">
        <w:tab/>
      </w:r>
      <w:r w:rsidR="004932AA" w:rsidRPr="009646BD">
        <w:rPr>
          <w:rFonts w:hint="cs"/>
          <w:cs/>
        </w:rPr>
        <w:t>“</w:t>
      </w:r>
      <w:r w:rsidR="004D4197" w:rsidRPr="009646BD">
        <w:rPr>
          <w:cs/>
        </w:rPr>
        <w:t>เจ้าพนักงานสาธารณสุข</w:t>
      </w:r>
      <w:r w:rsidR="004932AA" w:rsidRPr="009646BD">
        <w:rPr>
          <w:rFonts w:hint="cs"/>
          <w:cs/>
        </w:rPr>
        <w:t>”</w:t>
      </w:r>
      <w:r w:rsidR="004D4197" w:rsidRPr="009646BD">
        <w:rPr>
          <w:cs/>
        </w:rPr>
        <w:t xml:space="preserve"> หมายความว่า เจ้าพนักงานซึ่งได้รับการแต่งตั้งจากรัฐมนตรีว่าการกระทรวงสาธารณสุขให้ปฏิบัติการตามพระราชบัญญัติการสาธารณสุข พ.ศ. </w:t>
      </w:r>
      <w:r w:rsidR="00D86FC8" w:rsidRPr="009646BD">
        <w:rPr>
          <w:cs/>
        </w:rPr>
        <w:t>2535</w:t>
      </w:r>
    </w:p>
    <w:p w:rsidR="004932AA" w:rsidRPr="009646BD" w:rsidRDefault="004B235C" w:rsidP="003422C3">
      <w:pPr>
        <w:tabs>
          <w:tab w:val="left" w:pos="1134"/>
        </w:tabs>
        <w:spacing w:after="0" w:line="360" w:lineRule="auto"/>
        <w:jc w:val="thaiDistribute"/>
      </w:pPr>
      <w:r w:rsidRPr="009646BD">
        <w:rPr>
          <w:cs/>
        </w:rPr>
        <w:lastRenderedPageBreak/>
        <w:tab/>
      </w:r>
      <w:r w:rsidRPr="009646BD">
        <w:rPr>
          <w:cs/>
        </w:rPr>
        <w:tab/>
      </w:r>
      <w:r w:rsidR="004D4197" w:rsidRPr="009646BD">
        <w:rPr>
          <w:cs/>
        </w:rPr>
        <w:t xml:space="preserve">ข้อ </w:t>
      </w:r>
      <w:r w:rsidR="002E576C" w:rsidRPr="009646BD">
        <w:rPr>
          <w:cs/>
        </w:rPr>
        <w:t>3</w:t>
      </w:r>
      <w:r w:rsidR="008E4251">
        <w:rPr>
          <w:rFonts w:hint="cs"/>
          <w:cs/>
        </w:rPr>
        <w:t xml:space="preserve"> </w:t>
      </w:r>
      <w:r w:rsidR="002E576C" w:rsidRPr="009646BD">
        <w:rPr>
          <w:cs/>
        </w:rPr>
        <w:t>ข้อ</w:t>
      </w:r>
      <w:r w:rsidR="004D4197" w:rsidRPr="009646BD">
        <w:rPr>
          <w:cs/>
        </w:rPr>
        <w:t>บัญญัตินี้ให้ใช้บังคับในเขต</w:t>
      </w:r>
      <w:r w:rsidR="002E576C" w:rsidRPr="009646BD">
        <w:rPr>
          <w:cs/>
        </w:rPr>
        <w:t xml:space="preserve">องค์การบริหารส่วนตำบลท่าค้อ  </w:t>
      </w:r>
      <w:r w:rsidR="004D4197" w:rsidRPr="009646BD">
        <w:rPr>
          <w:cs/>
        </w:rPr>
        <w:t>ตั้งแต่เมื่อได้ประกาศไว้โดย</w:t>
      </w:r>
      <w:r w:rsidR="002E576C" w:rsidRPr="009646BD">
        <w:rPr>
          <w:cs/>
        </w:rPr>
        <w:t>เปิดเผยที่ทำการองค์การบริหารส่วนตำบลท่าค้อ</w:t>
      </w:r>
      <w:r w:rsidR="004D4197" w:rsidRPr="009646BD">
        <w:rPr>
          <w:cs/>
        </w:rPr>
        <w:t>แล้วเจ็ดวัน</w:t>
      </w:r>
    </w:p>
    <w:p w:rsidR="002E576C" w:rsidRPr="009646BD" w:rsidRDefault="004932AA" w:rsidP="003422C3">
      <w:pPr>
        <w:tabs>
          <w:tab w:val="left" w:pos="1134"/>
        </w:tabs>
        <w:spacing w:after="0" w:line="360" w:lineRule="auto"/>
        <w:jc w:val="thaiDistribute"/>
      </w:pPr>
      <w:r w:rsidRPr="009646BD">
        <w:rPr>
          <w:cs/>
        </w:rPr>
        <w:tab/>
      </w:r>
      <w:r w:rsidRPr="009646BD">
        <w:rPr>
          <w:cs/>
        </w:rPr>
        <w:tab/>
      </w:r>
      <w:r w:rsidR="004D4197" w:rsidRPr="009646BD">
        <w:rPr>
          <w:cs/>
        </w:rPr>
        <w:t>ให้</w:t>
      </w:r>
      <w:r w:rsidR="002E576C" w:rsidRPr="009646BD">
        <w:rPr>
          <w:cs/>
        </w:rPr>
        <w:t>นายกองค์การบริหารส่วนตำบลท่าค้อ</w:t>
      </w:r>
      <w:r w:rsidRPr="009646BD">
        <w:rPr>
          <w:rFonts w:hint="cs"/>
          <w:cs/>
        </w:rPr>
        <w:t xml:space="preserve"> </w:t>
      </w:r>
      <w:r w:rsidR="002E576C" w:rsidRPr="009646BD">
        <w:rPr>
          <w:cs/>
        </w:rPr>
        <w:t xml:space="preserve"> เป็นผู้รักษาการให้เป็นไปตา</w:t>
      </w:r>
      <w:r w:rsidR="004D4197" w:rsidRPr="009646BD">
        <w:rPr>
          <w:cs/>
        </w:rPr>
        <w:t>ม</w:t>
      </w:r>
      <w:r w:rsidR="002E576C" w:rsidRPr="009646BD">
        <w:rPr>
          <w:cs/>
        </w:rPr>
        <w:t>ข้อ</w:t>
      </w:r>
      <w:r w:rsidR="004D4197" w:rsidRPr="009646BD">
        <w:rPr>
          <w:cs/>
        </w:rPr>
        <w:t>บัญญัตินี้ และให้มีอำนา</w:t>
      </w:r>
      <w:r w:rsidR="002E576C" w:rsidRPr="009646BD">
        <w:rPr>
          <w:cs/>
        </w:rPr>
        <w:t>จออกระเบียบ ประกาศ หรือคำสั่งเพื่อปฏิบัติการให้เป็นไปตามข้อบัญญัตินี้</w:t>
      </w:r>
    </w:p>
    <w:p w:rsidR="00AB75EF" w:rsidRPr="009646BD" w:rsidRDefault="00AB75EF" w:rsidP="003422C3">
      <w:pPr>
        <w:tabs>
          <w:tab w:val="left" w:pos="1134"/>
        </w:tabs>
        <w:spacing w:after="0" w:line="360" w:lineRule="auto"/>
        <w:jc w:val="center"/>
      </w:pPr>
    </w:p>
    <w:p w:rsidR="004D4197" w:rsidRPr="009646BD" w:rsidRDefault="004D4197" w:rsidP="003422C3">
      <w:pPr>
        <w:spacing w:after="0" w:line="360" w:lineRule="auto"/>
        <w:jc w:val="center"/>
      </w:pPr>
      <w:r w:rsidRPr="009646BD">
        <w:rPr>
          <w:cs/>
        </w:rPr>
        <w:t xml:space="preserve">หมวด </w:t>
      </w:r>
      <w:r w:rsidR="00C030C0" w:rsidRPr="009646BD">
        <w:rPr>
          <w:cs/>
        </w:rPr>
        <w:t>1</w:t>
      </w:r>
    </w:p>
    <w:p w:rsidR="004D4197" w:rsidRDefault="004D4197" w:rsidP="003422C3">
      <w:pPr>
        <w:spacing w:after="0" w:line="360" w:lineRule="auto"/>
        <w:jc w:val="center"/>
      </w:pPr>
      <w:r w:rsidRPr="009646BD">
        <w:rPr>
          <w:cs/>
        </w:rPr>
        <w:t>บททั่วไป</w:t>
      </w:r>
    </w:p>
    <w:p w:rsidR="006F4A98" w:rsidRPr="009646BD" w:rsidRDefault="006F4A98" w:rsidP="006F4A98">
      <w:pPr>
        <w:spacing w:after="0" w:line="360" w:lineRule="auto"/>
        <w:ind w:firstLine="720"/>
      </w:pPr>
      <w:r>
        <w:rPr>
          <w:rFonts w:eastAsia="Calibri"/>
        </w:rPr>
        <w:t xml:space="preserve">                                              -------------------------------</w:t>
      </w:r>
    </w:p>
    <w:p w:rsidR="00557BD0" w:rsidRDefault="004B235C" w:rsidP="003422C3">
      <w:pPr>
        <w:tabs>
          <w:tab w:val="left" w:pos="1134"/>
        </w:tabs>
        <w:spacing w:after="0" w:line="360" w:lineRule="auto"/>
        <w:jc w:val="thaiDistribute"/>
      </w:pPr>
      <w:r w:rsidRPr="009646BD">
        <w:rPr>
          <w:cs/>
        </w:rPr>
        <w:tab/>
      </w:r>
      <w:r w:rsidRPr="009646BD">
        <w:rPr>
          <w:cs/>
        </w:rPr>
        <w:tab/>
      </w:r>
      <w:r w:rsidR="006D609F" w:rsidRPr="009646BD">
        <w:rPr>
          <w:cs/>
        </w:rPr>
        <w:t xml:space="preserve">ข้อ </w:t>
      </w:r>
      <w:r w:rsidR="00C030C0" w:rsidRPr="009646BD">
        <w:rPr>
          <w:cs/>
        </w:rPr>
        <w:t>4</w:t>
      </w:r>
      <w:r w:rsidR="006D609F" w:rsidRPr="009646BD">
        <w:rPr>
          <w:cs/>
        </w:rPr>
        <w:t xml:space="preserve"> ห้ามมิ</w:t>
      </w:r>
      <w:r w:rsidR="004D4197" w:rsidRPr="009646BD">
        <w:rPr>
          <w:cs/>
        </w:rPr>
        <w:t>ให้ผู้ใดดำเนินกิจการให้บริการลานสะสมตู้บรรจุสินค้า หรือกิจการให้บริการลานจอดรถหัวลากตู้บรรจุสินค้าเว้นแต่จะได้รับใบอนุญาตจากเจ้าพนักงานท้องถิ่น</w:t>
      </w:r>
    </w:p>
    <w:p w:rsidR="00557BD0" w:rsidRDefault="00557BD0" w:rsidP="003422C3">
      <w:pPr>
        <w:tabs>
          <w:tab w:val="left" w:pos="1134"/>
        </w:tabs>
        <w:spacing w:after="0" w:line="360" w:lineRule="auto"/>
        <w:jc w:val="thaiDistribute"/>
        <w:rPr>
          <w:rFonts w:eastAsia="Times New Roman"/>
        </w:rPr>
      </w:pPr>
      <w:r>
        <w:rPr>
          <w:cs/>
        </w:rPr>
        <w:tab/>
      </w:r>
      <w:r>
        <w:rPr>
          <w:cs/>
        </w:rPr>
        <w:tab/>
      </w:r>
      <w:r w:rsidR="00D665BF" w:rsidRPr="009646BD">
        <w:rPr>
          <w:rFonts w:eastAsia="Times New Roman"/>
          <w:cs/>
        </w:rPr>
        <w:t>ในการออกใบอนุญาตเจ้าพนักงานท้องถิ่นอาจกำหนดเงื่อนไขโดยเฉพาะให้ผู้รับใบอนุญาตปฏิบัติเพื่อป้องกันอันตรายต่อสุขภาพของสาธารณชนเพิ่มเติมจากที่กำหนดไว้โดยทั่วไปในข้อบัญญัตินี้ก็ได้</w:t>
      </w:r>
    </w:p>
    <w:p w:rsidR="00D665BF" w:rsidRPr="009646BD" w:rsidRDefault="00557BD0" w:rsidP="003422C3">
      <w:pPr>
        <w:tabs>
          <w:tab w:val="left" w:pos="1134"/>
        </w:tabs>
        <w:spacing w:after="0" w:line="360" w:lineRule="auto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D665BF" w:rsidRPr="009646BD">
        <w:rPr>
          <w:rFonts w:eastAsia="Times New Roman"/>
          <w:cs/>
        </w:rPr>
        <w:t>ใบอนุญาตให้ใช้ได้สำหรับกิจการประเภทเดียวและสำหรับสถานที่แห่งเดียว</w:t>
      </w:r>
    </w:p>
    <w:p w:rsidR="00D665BF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 xml:space="preserve">ข้อ </w:t>
      </w:r>
      <w:r w:rsidR="00836E14" w:rsidRPr="009646BD">
        <w:rPr>
          <w:rFonts w:eastAsia="Times New Roman"/>
          <w:cs/>
        </w:rPr>
        <w:t>5</w:t>
      </w:r>
      <w:r w:rsidRPr="009646BD">
        <w:rPr>
          <w:rFonts w:eastAsia="Times New Roman"/>
          <w:cs/>
        </w:rPr>
        <w:t xml:space="preserve"> ผู้ใดประสงค์จะเป็นผู้ดำเนิน</w:t>
      </w:r>
      <w:r w:rsidR="00763A46">
        <w:rPr>
          <w:rFonts w:eastAsia="Times New Roman" w:hint="cs"/>
          <w:cs/>
        </w:rPr>
        <w:t>กิจ</w:t>
      </w:r>
      <w:r w:rsidRPr="009646BD">
        <w:rPr>
          <w:rFonts w:eastAsia="Times New Roman"/>
          <w:cs/>
        </w:rPr>
        <w:t>การให้บริการลานสะสมตู้บรรจุสินค้า  หรือกิจการให้บริการลาน</w:t>
      </w:r>
      <w:r w:rsidR="008E4251">
        <w:rPr>
          <w:rFonts w:eastAsia="Times New Roman" w:hint="cs"/>
          <w:cs/>
        </w:rPr>
        <w:t xml:space="preserve">   </w:t>
      </w:r>
      <w:r w:rsidRPr="009646BD">
        <w:rPr>
          <w:rFonts w:eastAsia="Times New Roman"/>
          <w:cs/>
        </w:rPr>
        <w:t>จอดรถหัวลากตู้บรรจุสินค้าจะต้องยื่นคำขอรับใบอนุญาตตามแบบที่กำหนดไว้ท้ายข้อบัญญัตินี้พร้อมกับแสดงเอกสารและหลักฐานดังต่อไปนี้</w:t>
      </w:r>
    </w:p>
    <w:p w:rsidR="00D665BF" w:rsidRPr="009646BD" w:rsidRDefault="00D665BF" w:rsidP="003422C3">
      <w:pPr>
        <w:pStyle w:val="a5"/>
        <w:numPr>
          <w:ilvl w:val="0"/>
          <w:numId w:val="1"/>
        </w:numPr>
        <w:spacing w:after="0" w:line="360" w:lineRule="auto"/>
        <w:ind w:right="-24"/>
        <w:rPr>
          <w:rFonts w:eastAsia="Times New Roman" w:cs="TH SarabunIT๙"/>
          <w:szCs w:val="32"/>
        </w:rPr>
      </w:pPr>
      <w:r w:rsidRPr="009646BD">
        <w:rPr>
          <w:rFonts w:eastAsia="Times New Roman" w:cs="TH SarabunIT๙"/>
          <w:szCs w:val="32"/>
          <w:cs/>
        </w:rPr>
        <w:t>บัตรประจำตัวประชาชน</w:t>
      </w:r>
    </w:p>
    <w:p w:rsidR="00D665BF" w:rsidRPr="009646BD" w:rsidRDefault="00D665BF" w:rsidP="003422C3">
      <w:pPr>
        <w:numPr>
          <w:ilvl w:val="0"/>
          <w:numId w:val="1"/>
        </w:numPr>
        <w:spacing w:after="0" w:line="360" w:lineRule="auto"/>
        <w:ind w:right="-24"/>
        <w:contextualSpacing/>
        <w:rPr>
          <w:rFonts w:eastAsia="Times New Roman"/>
        </w:rPr>
      </w:pPr>
      <w:r w:rsidRPr="009646BD">
        <w:rPr>
          <w:rFonts w:eastAsia="Times New Roman"/>
          <w:cs/>
        </w:rPr>
        <w:t>สำเนาเอกสารสิทธิของสถานประกอบกิจการ (ที่ดิน/อาคาร/ยานพาหนะ)</w:t>
      </w:r>
    </w:p>
    <w:p w:rsidR="00D665BF" w:rsidRPr="009646BD" w:rsidRDefault="00D665BF" w:rsidP="003422C3">
      <w:pPr>
        <w:numPr>
          <w:ilvl w:val="0"/>
          <w:numId w:val="1"/>
        </w:numPr>
        <w:spacing w:after="0" w:line="360" w:lineRule="auto"/>
        <w:ind w:right="-24"/>
        <w:contextualSpacing/>
        <w:rPr>
          <w:rFonts w:eastAsia="Times New Roman"/>
        </w:rPr>
      </w:pPr>
      <w:r w:rsidRPr="009646BD">
        <w:rPr>
          <w:rFonts w:eastAsia="Times New Roman"/>
          <w:cs/>
        </w:rPr>
        <w:t>หนังสือยินยอมรับกำจัดจากสถานประกอบกิจการกำจัดสิ่งปฏิกูล(กรณีที่ส่งไปกำจัดที่อื่น)</w:t>
      </w:r>
    </w:p>
    <w:p w:rsidR="00D665BF" w:rsidRPr="009646BD" w:rsidRDefault="00D665BF" w:rsidP="003422C3">
      <w:pPr>
        <w:numPr>
          <w:ilvl w:val="0"/>
          <w:numId w:val="1"/>
        </w:numPr>
        <w:spacing w:after="0" w:line="360" w:lineRule="auto"/>
        <w:ind w:right="-24"/>
        <w:contextualSpacing/>
        <w:rPr>
          <w:rFonts w:eastAsia="Times New Roman"/>
        </w:rPr>
      </w:pPr>
      <w:r w:rsidRPr="009646BD">
        <w:rPr>
          <w:rFonts w:eastAsia="Times New Roman"/>
          <w:cs/>
        </w:rPr>
        <w:t>หนังสือให้ความเห็นชอบการประเมินผลกระทบต่อสิ่งแวดล้อม (กรณีที่กฎหมายกำหนด)</w:t>
      </w:r>
    </w:p>
    <w:p w:rsidR="00D665BF" w:rsidRPr="009646BD" w:rsidRDefault="00D665BF" w:rsidP="003422C3">
      <w:pPr>
        <w:numPr>
          <w:ilvl w:val="0"/>
          <w:numId w:val="1"/>
        </w:numPr>
        <w:spacing w:after="0" w:line="360" w:lineRule="auto"/>
        <w:ind w:right="-24"/>
        <w:contextualSpacing/>
        <w:rPr>
          <w:rFonts w:eastAsia="Times New Roman"/>
        </w:rPr>
      </w:pPr>
      <w:r w:rsidRPr="009646BD">
        <w:rPr>
          <w:rFonts w:eastAsia="Times New Roman"/>
          <w:cs/>
        </w:rPr>
        <w:t>หลักฐานการรับฟังความคิดเห็นจากผู้มีส่วนได้เสีย (กรณีที่กฎหมายกำหนด)</w:t>
      </w:r>
    </w:p>
    <w:p w:rsidR="00D665BF" w:rsidRPr="009646BD" w:rsidRDefault="00D665BF" w:rsidP="003422C3">
      <w:pPr>
        <w:numPr>
          <w:ilvl w:val="0"/>
          <w:numId w:val="1"/>
        </w:numPr>
        <w:spacing w:after="0" w:line="360" w:lineRule="auto"/>
        <w:ind w:right="-24"/>
        <w:contextualSpacing/>
        <w:rPr>
          <w:rFonts w:eastAsia="Times New Roman"/>
        </w:rPr>
      </w:pPr>
      <w:r w:rsidRPr="009646BD">
        <w:rPr>
          <w:rFonts w:eastAsia="Times New Roman"/>
          <w:cs/>
        </w:rPr>
        <w:t>ใบมอบอำนาจ (กรณีที่มีการมอบอำนาจ)</w:t>
      </w:r>
    </w:p>
    <w:p w:rsidR="00D665BF" w:rsidRPr="009646BD" w:rsidRDefault="00D665BF" w:rsidP="003422C3">
      <w:pPr>
        <w:numPr>
          <w:ilvl w:val="0"/>
          <w:numId w:val="1"/>
        </w:numPr>
        <w:spacing w:after="0" w:line="360" w:lineRule="auto"/>
        <w:ind w:right="-24"/>
        <w:contextualSpacing/>
        <w:rPr>
          <w:rFonts w:eastAsia="Times New Roman"/>
        </w:rPr>
      </w:pPr>
      <w:r w:rsidRPr="009646BD">
        <w:rPr>
          <w:rFonts w:eastAsia="Times New Roman"/>
          <w:cs/>
        </w:rPr>
        <w:t>หลักฐานอื่นที่จำเป็น</w:t>
      </w:r>
    </w:p>
    <w:p w:rsidR="006227CE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  <w:cs/>
        </w:rPr>
      </w:pPr>
      <w:r w:rsidRPr="009646BD">
        <w:rPr>
          <w:rFonts w:eastAsia="Times New Roman"/>
          <w:cs/>
        </w:rPr>
        <w:t xml:space="preserve">ข้อ </w:t>
      </w:r>
      <w:r w:rsidR="00836E14" w:rsidRPr="009646BD">
        <w:rPr>
          <w:rFonts w:eastAsia="Times New Roman"/>
          <w:cs/>
        </w:rPr>
        <w:t>6</w:t>
      </w:r>
      <w:r w:rsidRPr="009646BD">
        <w:rPr>
          <w:rFonts w:eastAsia="Times New Roman"/>
          <w:cs/>
        </w:rPr>
        <w:t xml:space="preserve"> เมื่อได้รับคำขอรับ</w:t>
      </w:r>
      <w:r w:rsidR="004932AA" w:rsidRPr="009646BD">
        <w:rPr>
          <w:rFonts w:eastAsia="Times New Roman" w:hint="cs"/>
          <w:cs/>
        </w:rPr>
        <w:t>ใบ</w:t>
      </w:r>
      <w:r w:rsidRPr="009646BD">
        <w:rPr>
          <w:rFonts w:eastAsia="Times New Roman"/>
          <w:cs/>
        </w:rPr>
        <w:t>อนุญาตหรือคำขอต่ออายุใบอนุญาต ให้เจ้าพนักงานท้องถิ่นตรวจสอบความถูกต้องของคำขอและความครบถ้วนของเอ</w:t>
      </w:r>
      <w:r w:rsidR="00614242">
        <w:rPr>
          <w:rFonts w:eastAsia="Times New Roman"/>
          <w:cs/>
        </w:rPr>
        <w:t>กสารหลักฐานทันที กรณีไม่ถูกต้อง</w:t>
      </w:r>
      <w:r w:rsidRPr="009646BD">
        <w:rPr>
          <w:rFonts w:eastAsia="Times New Roman"/>
          <w:cs/>
        </w:rPr>
        <w:t>ครบถ้วนให้เจ้าพนักงานท้องถิ่นแจ้งต่อผู้ยื่นคำขอให้แก้ไขเพิ่มเติมเพื่อดำเนินการ หากไม่สามารถดำเนินการได้ในขณะนั้น ให้จัดทำบันทึกความบกพร่องและ</w:t>
      </w:r>
      <w:r w:rsidRPr="009646BD">
        <w:rPr>
          <w:rFonts w:eastAsia="Times New Roman"/>
          <w:cs/>
        </w:rPr>
        <w:lastRenderedPageBreak/>
        <w:t>รายการเอกสารหรือหลักฐานเพิ่มเติมภายในระยะเวลาที่กำหนด โดยให้เจ้าหน้าที่และผู้</w:t>
      </w:r>
      <w:r w:rsidR="004932AA" w:rsidRPr="009646BD">
        <w:rPr>
          <w:rFonts w:eastAsia="Times New Roman" w:hint="cs"/>
          <w:cs/>
        </w:rPr>
        <w:t>ยื่น</w:t>
      </w:r>
      <w:r w:rsidRPr="009646BD">
        <w:rPr>
          <w:rFonts w:eastAsia="Times New Roman"/>
          <w:cs/>
        </w:rPr>
        <w:t>คำขอลงนามไว้ในบันทึก</w:t>
      </w:r>
      <w:r w:rsidR="009646BD">
        <w:rPr>
          <w:rFonts w:eastAsia="Times New Roman" w:hint="cs"/>
          <w:cs/>
        </w:rPr>
        <w:t xml:space="preserve">      </w:t>
      </w:r>
      <w:r w:rsidRPr="009646BD">
        <w:rPr>
          <w:rFonts w:eastAsia="Times New Roman"/>
          <w:cs/>
        </w:rPr>
        <w:t>นั้นด้วย</w:t>
      </w:r>
      <w:r w:rsidR="00F21414" w:rsidRPr="009646BD">
        <w:rPr>
          <w:rFonts w:eastAsia="Times New Roman"/>
        </w:rPr>
        <w:tab/>
      </w:r>
      <w:r w:rsidR="00F21414" w:rsidRPr="009646BD">
        <w:rPr>
          <w:rFonts w:eastAsia="Times New Roman"/>
        </w:rPr>
        <w:tab/>
      </w:r>
    </w:p>
    <w:p w:rsidR="00836E14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เจ้าพนักงานท้องถิ่นต้องออกใบอนุญาตหรือมีหนังสือแจ้งคำสั่งไม่อนุญาตพร้อมด้วยเหตุผลให้ผู้ขออนุญาตทราบภายในสามสิบวันนับแต่วันได้รับคำขอซึ่งมีรายละเอียดถูกต้องหรือครบถ้วนตามที่กำหนดในข้อบัญญัตินี้</w:t>
      </w:r>
    </w:p>
    <w:p w:rsidR="004932AA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ในกรณีที่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ตามวรรคสอง ให้ขยายเวลาออกไปได้อีกไม่เกินสองครั้งครั้งละไม่เกินสิบห้าวันแต่ต้องมีหนังสือแจ้งการขยายเวลาและเหตุจำเป็นแต่ละครั้งให้ผู้ขออนุญาตทราบก่อนสิ้นกำหนดเวลาตามวรรคสองหรือตามที่ได้ขยายเวลาไว้แล้วนั้น แล้วแต่กรณี ทั้งนี้ 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ให้แจ้งเป็นหนังสือให้ผู้ยื่นคำขอทราบถึงเหตุแห่งความล่าช้าทุกเจ็ดวันจนกว่าจะพิจารณาแล้วเสร็จ</w:t>
      </w:r>
    </w:p>
    <w:p w:rsidR="00836E14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 xml:space="preserve">ข้อ </w:t>
      </w:r>
      <w:r w:rsidR="00836E14" w:rsidRPr="009646BD">
        <w:rPr>
          <w:rFonts w:eastAsia="Times New Roman"/>
        </w:rPr>
        <w:t xml:space="preserve">7 </w:t>
      </w:r>
      <w:r w:rsidRPr="009646BD">
        <w:rPr>
          <w:rFonts w:eastAsia="Times New Roman"/>
          <w:cs/>
        </w:rPr>
        <w:t>ผู้ได้รับอนุญาต</w:t>
      </w:r>
      <w:r w:rsidR="00CC7B7C">
        <w:rPr>
          <w:rFonts w:eastAsia="Times New Roman"/>
          <w:cs/>
        </w:rPr>
        <w:t>ต้องมารับใบอนุญาตภายในสิบห้าวัน</w:t>
      </w:r>
      <w:r w:rsidRPr="009646BD">
        <w:rPr>
          <w:rFonts w:eastAsia="Times New Roman"/>
          <w:cs/>
        </w:rPr>
        <w:t xml:space="preserve"> นับแต่วันที่ได้รับหนังสือแจ้งการอนุญาตจากเจ้าพนักงานท้องถิ่น เว้นแต่จะมีเหตุอันสมควรและได้แจ้งต่อเจ้าพนักงานท้องถิ่นทราบแล้ว</w:t>
      </w:r>
    </w:p>
    <w:p w:rsidR="00AB75EF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 xml:space="preserve">ข้อ </w:t>
      </w:r>
      <w:r w:rsidR="00836E14" w:rsidRPr="009646BD">
        <w:rPr>
          <w:rFonts w:eastAsia="Times New Roman"/>
        </w:rPr>
        <w:t>8</w:t>
      </w:r>
      <w:r w:rsidRPr="009646BD">
        <w:rPr>
          <w:rFonts w:eastAsia="Times New Roman"/>
          <w:cs/>
        </w:rPr>
        <w:t xml:space="preserve"> บรรดาใบอนุญาตที่ออกให้ตามข้อบัญญัตินี้ให้มีอายุหนึ่งปีนับแต่วันที่ออกใบอนุญาตและให้ใช้ได้เพียงในเขตอำนาจของราชการส่วนท้องถิ่นเท่านั้น</w:t>
      </w:r>
      <w:r w:rsidR="00AB75EF" w:rsidRPr="009646BD">
        <w:rPr>
          <w:rFonts w:eastAsia="Times New Roman"/>
        </w:rPr>
        <w:tab/>
      </w:r>
      <w:r w:rsidR="00AB75EF" w:rsidRPr="009646BD">
        <w:rPr>
          <w:rFonts w:eastAsia="Times New Roman"/>
        </w:rPr>
        <w:tab/>
      </w:r>
      <w:r w:rsidR="00AB75EF" w:rsidRPr="009646BD">
        <w:rPr>
          <w:rFonts w:eastAsia="Times New Roman"/>
        </w:rPr>
        <w:tab/>
      </w:r>
      <w:r w:rsidR="00AB75EF" w:rsidRPr="009646BD">
        <w:rPr>
          <w:rFonts w:eastAsia="Times New Roman"/>
        </w:rPr>
        <w:tab/>
      </w:r>
      <w:r w:rsidR="00AB75EF" w:rsidRPr="009646BD">
        <w:rPr>
          <w:rFonts w:eastAsia="Times New Roman"/>
        </w:rPr>
        <w:tab/>
      </w:r>
    </w:p>
    <w:p w:rsidR="00D665BF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การขอต่ออายุใบอนุญาตจะต้องยื่นคำขอก่อนใบอนุญาตสิ้นอายุ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สั่งไม่ต่ออายุใบอนุญาต</w:t>
      </w:r>
    </w:p>
    <w:p w:rsidR="00836E14" w:rsidRPr="009646BD" w:rsidRDefault="00D665BF" w:rsidP="003422C3">
      <w:pPr>
        <w:spacing w:after="0" w:line="360" w:lineRule="auto"/>
        <w:ind w:right="27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 xml:space="preserve">ข้อ </w:t>
      </w:r>
      <w:r w:rsidR="00836E14" w:rsidRPr="009646BD">
        <w:rPr>
          <w:rFonts w:eastAsia="Times New Roman"/>
          <w:cs/>
        </w:rPr>
        <w:t xml:space="preserve">9 </w:t>
      </w:r>
      <w:r w:rsidRPr="009646BD">
        <w:rPr>
          <w:rFonts w:eastAsia="Times New Roman"/>
          <w:cs/>
        </w:rPr>
        <w:t>ผู้ได้รับ</w:t>
      </w:r>
      <w:r w:rsidR="004932AA" w:rsidRPr="009646BD">
        <w:rPr>
          <w:rFonts w:eastAsia="Times New Roman" w:hint="cs"/>
          <w:cs/>
        </w:rPr>
        <w:t>ใบ</w:t>
      </w:r>
      <w:r w:rsidRPr="009646BD">
        <w:rPr>
          <w:rFonts w:eastAsia="Times New Roman"/>
          <w:cs/>
        </w:rPr>
        <w:t>อนุญาตตามข้อบัญญัตินี้ ต้องแสดงใบอนุญาตไว้โดยเปิดเผยและเห็นได้ง่าย</w:t>
      </w:r>
      <w:r w:rsidR="00E033D4">
        <w:rPr>
          <w:rFonts w:eastAsia="Times New Roman" w:hint="cs"/>
          <w:cs/>
        </w:rPr>
        <w:t xml:space="preserve">             </w:t>
      </w:r>
      <w:r w:rsidRPr="009646BD">
        <w:rPr>
          <w:rFonts w:eastAsia="Times New Roman"/>
          <w:cs/>
        </w:rPr>
        <w:t xml:space="preserve"> ณ สถานที่ประกอบกิจการตลอดเวลาที่ประกอบกิจการ</w:t>
      </w:r>
    </w:p>
    <w:p w:rsidR="00D665BF" w:rsidRPr="009646BD" w:rsidRDefault="00116B03" w:rsidP="003422C3">
      <w:pPr>
        <w:spacing w:after="0" w:line="360" w:lineRule="auto"/>
        <w:ind w:right="27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 xml:space="preserve">ข้อ </w:t>
      </w:r>
      <w:r w:rsidR="00836E14" w:rsidRPr="009646BD">
        <w:rPr>
          <w:rFonts w:eastAsia="Times New Roman"/>
        </w:rPr>
        <w:t>10</w:t>
      </w:r>
      <w:r w:rsidRPr="009646BD">
        <w:rPr>
          <w:rFonts w:eastAsia="Times New Roman"/>
          <w:cs/>
        </w:rPr>
        <w:t xml:space="preserve"> ในกรณีที่ใบอนุญาตสู</w:t>
      </w:r>
      <w:r w:rsidR="00D665BF" w:rsidRPr="009646BD">
        <w:rPr>
          <w:rFonts w:eastAsia="Times New Roman"/>
          <w:cs/>
        </w:rPr>
        <w:t>ญหาย ถูกทำลาย หรือชำรุดในสาระที่สำคัญ ให้ผู้ได้รับใบอนุญาตยื่นคำขอรับใบแทนใบอนุญาตภายในสิบห้าวันนับแต่วันที่ได้ทราบถึงการสูญหาย ถูกทำลาย หรือชำรุด ตามแบบที่กำหนดไว้ท้ายข้อบัญญัตินี้</w:t>
      </w:r>
    </w:p>
    <w:p w:rsidR="00D665BF" w:rsidRPr="009646BD" w:rsidRDefault="00D665BF" w:rsidP="003422C3">
      <w:pPr>
        <w:spacing w:after="0" w:line="360" w:lineRule="auto"/>
        <w:ind w:right="27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การขอรับใบแทนใบอนุญาตและการออกใบแทนใบอนุญาตให้เป็นไปตามหลักเกณฑ์วิธีการและเงื่อนไขดังต่อไปนี้</w:t>
      </w:r>
    </w:p>
    <w:p w:rsidR="008E4251" w:rsidRDefault="00FA7371" w:rsidP="003422C3">
      <w:pPr>
        <w:spacing w:after="0" w:line="360" w:lineRule="auto"/>
        <w:ind w:right="27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(1</w:t>
      </w:r>
      <w:r w:rsidR="00D665BF" w:rsidRPr="009646BD">
        <w:rPr>
          <w:rFonts w:eastAsia="Times New Roman"/>
          <w:cs/>
        </w:rPr>
        <w:t>) ในกรณีใบอนุญาตสูญหาย ให้ผู้ยื่นคำขอรับใบแทนใบอนุญาตนำสำเนาบันทึกการแจ้งความ</w:t>
      </w:r>
    </w:p>
    <w:p w:rsidR="00D665BF" w:rsidRPr="009646BD" w:rsidRDefault="00D665BF" w:rsidP="008E4251">
      <w:pPr>
        <w:spacing w:after="0" w:line="360" w:lineRule="auto"/>
        <w:ind w:right="27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ต่อพนักงานเจ้าหน้าที่แห่งท้องที่ที่ใบอนุญาตสูญหายมาแสดงต่อเจ้าพนักงานท้องถิ่นประกอบด้วย</w:t>
      </w:r>
    </w:p>
    <w:p w:rsidR="00FA7371" w:rsidRPr="009646BD" w:rsidRDefault="00FA7371" w:rsidP="003422C3">
      <w:pPr>
        <w:spacing w:after="0" w:line="360" w:lineRule="auto"/>
        <w:ind w:right="27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(2</w:t>
      </w:r>
      <w:r w:rsidR="00D665BF" w:rsidRPr="009646BD">
        <w:rPr>
          <w:rFonts w:eastAsia="Times New Roman"/>
          <w:cs/>
        </w:rPr>
        <w:t>) ในกรณีใบอนุญาตถูกทำลาย หรือชำรุดในสาระที่สำคัญ ให้ผู้ยื่นคำขอรับใบแทนใบอนุญาตนำใบอนุญาตเดิมเท่าที่เหลืออยู่มาแสดงต่อเจ้าพนักงานท้องถิ่นประกอบด้วย</w:t>
      </w:r>
    </w:p>
    <w:p w:rsidR="006227CE" w:rsidRPr="009646BD" w:rsidRDefault="00D665BF" w:rsidP="003422C3">
      <w:pPr>
        <w:spacing w:after="0" w:line="360" w:lineRule="auto"/>
        <w:ind w:right="27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lastRenderedPageBreak/>
        <w:t xml:space="preserve">ข้อ </w:t>
      </w:r>
      <w:r w:rsidR="00FA7371" w:rsidRPr="009646BD">
        <w:rPr>
          <w:rFonts w:eastAsia="Times New Roman"/>
          <w:cs/>
        </w:rPr>
        <w:t>11</w:t>
      </w:r>
      <w:r w:rsidRPr="009646BD">
        <w:rPr>
          <w:rFonts w:eastAsia="Times New Roman"/>
          <w:cs/>
        </w:rPr>
        <w:t xml:space="preserve"> ในกรณีที่ปรากฏว่าผู้รับใบอนุญาตตามข้อบัญญัติน</w:t>
      </w:r>
      <w:r w:rsidR="00116B03" w:rsidRPr="009646BD">
        <w:rPr>
          <w:rFonts w:eastAsia="Times New Roman"/>
          <w:cs/>
        </w:rPr>
        <w:t>ี้ ไม่ปฏิบัติหรือปฏิบัติไม่ถูกต้</w:t>
      </w:r>
      <w:r w:rsidRPr="009646BD">
        <w:rPr>
          <w:rFonts w:eastAsia="Times New Roman"/>
          <w:cs/>
        </w:rPr>
        <w:t xml:space="preserve">องตามบทแห่งพระราชบัญญัติการสาธารณสุข พ.ศ. </w:t>
      </w:r>
      <w:r w:rsidR="00FA7371" w:rsidRPr="009646BD">
        <w:rPr>
          <w:rFonts w:eastAsia="Times New Roman"/>
          <w:cs/>
        </w:rPr>
        <w:t>2535</w:t>
      </w:r>
      <w:r w:rsidRPr="009646BD">
        <w:rPr>
          <w:rFonts w:eastAsia="Times New Roman"/>
          <w:cs/>
        </w:rPr>
        <w:t xml:space="preserve"> กฎกระทรวง หรือข้อบัญญัตินี้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ตามข้อบัญญัตินี้ เจ้าพนักงานท้องถิ่นมีอำนาจสั่งพักใช้ใบอนุญาตได้ภายในเวลาที่เห็นสมควรแต่ต้องไม่เกินสิบห้าวัน</w:t>
      </w:r>
    </w:p>
    <w:p w:rsidR="00FA7371" w:rsidRPr="009646BD" w:rsidRDefault="00D665BF" w:rsidP="003422C3">
      <w:pPr>
        <w:spacing w:after="0" w:line="360" w:lineRule="auto"/>
        <w:ind w:right="-472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 xml:space="preserve">ข้อ </w:t>
      </w:r>
      <w:r w:rsidR="00FA7371" w:rsidRPr="009646BD">
        <w:rPr>
          <w:rFonts w:eastAsia="Times New Roman"/>
        </w:rPr>
        <w:t>12</w:t>
      </w:r>
      <w:r w:rsidRPr="009646BD">
        <w:rPr>
          <w:rFonts w:eastAsia="Times New Roman"/>
          <w:cs/>
        </w:rPr>
        <w:t xml:space="preserve"> เจ้าพนักงานท้องถิ่นมีอำนาจออกคำสั่งเพิกถอนใบอนุญาตเมื่อปรากฏว่าผู้รับใบอนุญาต</w:t>
      </w:r>
    </w:p>
    <w:p w:rsidR="00FA7371" w:rsidRPr="009646BD" w:rsidRDefault="00FA7371" w:rsidP="003422C3">
      <w:pPr>
        <w:spacing w:after="0" w:line="360" w:lineRule="auto"/>
        <w:ind w:right="-472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(1</w:t>
      </w:r>
      <w:r w:rsidR="00D665BF" w:rsidRPr="009646BD">
        <w:rPr>
          <w:rFonts w:eastAsia="Times New Roman"/>
          <w:cs/>
        </w:rPr>
        <w:t>) ถูกสั่งพักใช้ใบอนุญาตตั้งแต่สองครั้งขึ้นไปและมีเหตุที่จะต้องถูกสั่งพักใช้ใบอนุญาตอีก</w:t>
      </w:r>
    </w:p>
    <w:p w:rsidR="00D95988" w:rsidRPr="009646BD" w:rsidRDefault="00D665BF" w:rsidP="003422C3">
      <w:pPr>
        <w:spacing w:after="0" w:line="360" w:lineRule="auto"/>
        <w:ind w:right="27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(</w:t>
      </w:r>
      <w:r w:rsidR="00FA7371" w:rsidRPr="009646BD">
        <w:rPr>
          <w:rFonts w:eastAsia="Times New Roman"/>
        </w:rPr>
        <w:t>2</w:t>
      </w:r>
      <w:r w:rsidRPr="009646BD">
        <w:rPr>
          <w:rFonts w:eastAsia="Times New Roman"/>
          <w:cs/>
        </w:rPr>
        <w:t>) ต้องคำพิพากษาถึงที่สุดว่าได้กระทำความผิดตามพระราชบัญญัติการสาธารณสุข</w:t>
      </w:r>
      <w:r w:rsidR="00FA7371" w:rsidRPr="009646BD">
        <w:rPr>
          <w:rFonts w:eastAsia="Times New Roman"/>
          <w:cs/>
        </w:rPr>
        <w:t xml:space="preserve">                   </w:t>
      </w:r>
      <w:r w:rsidRPr="009646BD">
        <w:rPr>
          <w:rFonts w:eastAsia="Times New Roman"/>
          <w:cs/>
        </w:rPr>
        <w:t xml:space="preserve"> </w:t>
      </w:r>
      <w:r w:rsidR="00922DB0" w:rsidRPr="009646BD">
        <w:rPr>
          <w:rFonts w:eastAsia="Times New Roman"/>
          <w:cs/>
        </w:rPr>
        <w:t xml:space="preserve">      </w:t>
      </w:r>
      <w:r w:rsidRPr="009646BD">
        <w:rPr>
          <w:rFonts w:eastAsia="Times New Roman"/>
          <w:cs/>
        </w:rPr>
        <w:t xml:space="preserve">พ.ศ. </w:t>
      </w:r>
      <w:r w:rsidR="00FA7371" w:rsidRPr="009646BD">
        <w:rPr>
          <w:rFonts w:eastAsia="Times New Roman"/>
          <w:cs/>
        </w:rPr>
        <w:t>2535</w:t>
      </w:r>
      <w:r w:rsidR="00D95988" w:rsidRPr="009646BD">
        <w:rPr>
          <w:rFonts w:eastAsia="Times New Roman"/>
        </w:rPr>
        <w:tab/>
      </w:r>
      <w:r w:rsidR="00D95988" w:rsidRPr="009646BD">
        <w:rPr>
          <w:rFonts w:eastAsia="Times New Roman"/>
        </w:rPr>
        <w:tab/>
      </w:r>
      <w:r w:rsidR="00D95988" w:rsidRPr="009646BD">
        <w:rPr>
          <w:rFonts w:eastAsia="Times New Roman"/>
        </w:rPr>
        <w:tab/>
      </w:r>
      <w:r w:rsidR="00D95988" w:rsidRPr="009646BD">
        <w:rPr>
          <w:rFonts w:eastAsia="Times New Roman"/>
        </w:rPr>
        <w:tab/>
      </w:r>
      <w:r w:rsidR="00D95988" w:rsidRPr="009646BD">
        <w:rPr>
          <w:rFonts w:eastAsia="Times New Roman"/>
        </w:rPr>
        <w:tab/>
      </w:r>
    </w:p>
    <w:p w:rsidR="00D665BF" w:rsidRPr="009646BD" w:rsidRDefault="00D665BF" w:rsidP="003422C3">
      <w:pPr>
        <w:spacing w:after="0" w:line="360" w:lineRule="auto"/>
        <w:ind w:right="27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>(</w:t>
      </w:r>
      <w:r w:rsidR="005E0681" w:rsidRPr="009646BD">
        <w:rPr>
          <w:rFonts w:eastAsia="Times New Roman"/>
          <w:cs/>
        </w:rPr>
        <w:t>3</w:t>
      </w:r>
      <w:r w:rsidRPr="009646BD">
        <w:rPr>
          <w:rFonts w:eastAsia="Times New Roman"/>
          <w:cs/>
        </w:rPr>
        <w:t>) ไม่ปฏิบัติหรือปฏิบัติไม่ถูกต้องตามบทแห่งพระราชบัญญัติการสาธารณสุข</w:t>
      </w:r>
      <w:r w:rsidR="00922DB0" w:rsidRPr="009646BD">
        <w:rPr>
          <w:rFonts w:eastAsia="Times New Roman"/>
          <w:cs/>
        </w:rPr>
        <w:t xml:space="preserve"> </w:t>
      </w:r>
      <w:r w:rsidRPr="009646BD">
        <w:rPr>
          <w:rFonts w:eastAsia="Times New Roman"/>
          <w:cs/>
        </w:rPr>
        <w:t xml:space="preserve">พ.ศ. </w:t>
      </w:r>
      <w:r w:rsidR="005E0681" w:rsidRPr="009646BD">
        <w:rPr>
          <w:rFonts w:eastAsia="Times New Roman"/>
          <w:cs/>
        </w:rPr>
        <w:t>2535</w:t>
      </w:r>
      <w:r w:rsidRPr="009646BD">
        <w:rPr>
          <w:rFonts w:eastAsia="Times New Roman"/>
          <w:cs/>
        </w:rPr>
        <w:t xml:space="preserve"> กฎกระทรวง หรือข้อบัญญัตินี้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ตามข้อบัญญัตินี้ และการไม่ปฏิบัติ</w:t>
      </w:r>
      <w:r w:rsidR="004932AA" w:rsidRPr="009646BD">
        <w:rPr>
          <w:rFonts w:eastAsia="Times New Roman" w:hint="cs"/>
          <w:cs/>
        </w:rPr>
        <w:t>หรือปฏิบัติ</w:t>
      </w:r>
      <w:r w:rsidRPr="009646BD">
        <w:rPr>
          <w:rFonts w:eastAsia="Times New Roman"/>
          <w:cs/>
        </w:rPr>
        <w:t>ไม่ถูกต้องนั้น ก่อให้เกิดอันตรายอย่างร้ายแรงต่อสุขภาพของประชาชน หรือมีผลกระทบต่อสภาวะความเป็นอยู่ที่เหมาะสมกับการดำรงชีพของประชาชน</w:t>
      </w:r>
    </w:p>
    <w:p w:rsidR="00D95988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 xml:space="preserve">ข้อ </w:t>
      </w:r>
      <w:r w:rsidR="00D95988" w:rsidRPr="009646BD">
        <w:rPr>
          <w:rFonts w:eastAsia="Times New Roman"/>
        </w:rPr>
        <w:t>13</w:t>
      </w:r>
      <w:r w:rsidRPr="009646BD">
        <w:rPr>
          <w:rFonts w:eastAsia="Times New Roman"/>
          <w:cs/>
        </w:rPr>
        <w:t xml:space="preserve"> คำสั่งพักใช้ใบอนุญาตและคำสั่งเพิกถอนใบอนุญาต ให้ทำเป็นหนังสือแจ้งให้ผู้รับใบอนุญาตทราบ ในกรณีที่ไม่พบผู้รับใบอนุญาต หรือผู้รับใบอนุญาตไม่ยอมรับคำสั่งดังกล่าว ให้ส่งคำสั่งโดยทางไปรษณีย์ตอบรับ หรือให้ปิดคำสั่งไว้ในที่เปิดเผยเห็นได้ง่าย ณ ภูมิลำเนาหรือสำนักทำการงานของผู้รับใบอนุญาต และให้ถือว่าผู้รับใบอนุญาตนั้นได้รับทราบคำสั่งแล้วตั้งแต่เวลาที่คำสั่งไปถึง หรือวันปิดคำสั่งแล้วแต่กรณี</w:t>
      </w:r>
    </w:p>
    <w:p w:rsidR="00D665BF" w:rsidRPr="009646BD" w:rsidRDefault="00D665BF" w:rsidP="003422C3">
      <w:pPr>
        <w:spacing w:after="0" w:line="360" w:lineRule="auto"/>
        <w:ind w:right="-24" w:firstLine="1440"/>
        <w:jc w:val="thaiDistribute"/>
        <w:rPr>
          <w:rFonts w:eastAsia="Times New Roman"/>
        </w:rPr>
      </w:pPr>
      <w:r w:rsidRPr="009646BD">
        <w:rPr>
          <w:rFonts w:eastAsia="Times New Roman"/>
          <w:cs/>
        </w:rPr>
        <w:t xml:space="preserve">ข้อ </w:t>
      </w:r>
      <w:r w:rsidR="00D95988" w:rsidRPr="009646BD">
        <w:rPr>
          <w:rFonts w:eastAsia="Times New Roman"/>
        </w:rPr>
        <w:t>14</w:t>
      </w:r>
      <w:r w:rsidRPr="009646BD">
        <w:rPr>
          <w:rFonts w:eastAsia="Times New Roman"/>
          <w:cs/>
        </w:rPr>
        <w:t xml:space="preserve"> ผู้ถูกสั่งเพิกถอนใบอนุญาตจะขอรับใบอนุญาตสำหรับการประกอบกิจการที่ถูกเพิกถอนใบอนุญาตอีกไม่ได้จนกว่าจะพ้นกำหนดหนึ่งปีนับแต่วันที่ถูกสั่งเพิกถอนใบอนุญาต</w:t>
      </w:r>
    </w:p>
    <w:p w:rsidR="008A3C80" w:rsidRPr="009646BD" w:rsidRDefault="008A3C80" w:rsidP="003422C3">
      <w:pPr>
        <w:spacing w:after="0" w:line="360" w:lineRule="auto"/>
        <w:jc w:val="center"/>
      </w:pPr>
    </w:p>
    <w:p w:rsidR="00C66C3E" w:rsidRPr="009646BD" w:rsidRDefault="00C66C3E" w:rsidP="003422C3">
      <w:pPr>
        <w:spacing w:after="0" w:line="360" w:lineRule="auto"/>
        <w:jc w:val="center"/>
      </w:pPr>
      <w:r w:rsidRPr="009646BD">
        <w:rPr>
          <w:cs/>
        </w:rPr>
        <w:t xml:space="preserve">หมวด </w:t>
      </w:r>
      <w:r w:rsidR="00D95988" w:rsidRPr="009646BD">
        <w:t>2</w:t>
      </w:r>
    </w:p>
    <w:p w:rsidR="00C66C3E" w:rsidRDefault="00C66C3E" w:rsidP="003422C3">
      <w:pPr>
        <w:spacing w:after="0" w:line="360" w:lineRule="auto"/>
        <w:jc w:val="center"/>
      </w:pPr>
      <w:r w:rsidRPr="009646BD">
        <w:rPr>
          <w:cs/>
        </w:rPr>
        <w:t>หลักเกณฑ์เกี่ยวกับการควบคุมการประกอบกิจการ</w:t>
      </w:r>
    </w:p>
    <w:p w:rsidR="006F4A98" w:rsidRPr="009646BD" w:rsidRDefault="006F4A98" w:rsidP="006F4A98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-------------------------------</w:t>
      </w:r>
    </w:p>
    <w:p w:rsidR="00C66C3E" w:rsidRPr="009646BD" w:rsidRDefault="00C66C3E" w:rsidP="003422C3">
      <w:pPr>
        <w:spacing w:after="0" w:line="360" w:lineRule="auto"/>
        <w:ind w:firstLine="1429"/>
        <w:jc w:val="thaiDistribute"/>
      </w:pPr>
      <w:r w:rsidRPr="009646BD">
        <w:rPr>
          <w:cs/>
        </w:rPr>
        <w:t xml:space="preserve">ข้อ </w:t>
      </w:r>
      <w:r w:rsidR="00D95988" w:rsidRPr="009646BD">
        <w:rPr>
          <w:cs/>
        </w:rPr>
        <w:t>15</w:t>
      </w:r>
      <w:r w:rsidRPr="009646BD">
        <w:rPr>
          <w:cs/>
        </w:rPr>
        <w:t xml:space="preserve"> สถานที่ประกอบกิจการตั้งอยู่ห่างจาก </w:t>
      </w:r>
      <w:proofErr w:type="spellStart"/>
      <w:r w:rsidRPr="009646BD">
        <w:rPr>
          <w:cs/>
        </w:rPr>
        <w:t>ศาสน</w:t>
      </w:r>
      <w:proofErr w:type="spellEnd"/>
      <w:r w:rsidRPr="009646BD">
        <w:rPr>
          <w:cs/>
        </w:rPr>
        <w:t>สถาน โรงพยาบาล สถานศึกษา สถานเลี้ยงเด็ก  สถานดูแลผู้สูงอายุหรือผู้ป่วยพักฟื้นหรือผู้พิการ  หรือสถานที่อื่นใดที่ต้องมีการคุ้มครองสุขภาพของประชาชนเป็นพิเศษ ซึ่งจะต้องไม่อยู่ในระยะที่อาจส่งผลกระทบต่อสุขภาพของประชาชนหรือต้องจัดให้มีระบบป้องกันผลกระทบต่อสุขภาพของประชาชนที่มีประสิทธิภาพ ทั้งนี้ ควรคำนึงถึงเส้นทางเข้า ออก หรือสถานที่</w:t>
      </w:r>
      <w:r w:rsidR="00E033D4">
        <w:rPr>
          <w:rFonts w:hint="cs"/>
          <w:cs/>
        </w:rPr>
        <w:t>ที่</w:t>
      </w:r>
      <w:r w:rsidRPr="009646BD">
        <w:rPr>
          <w:cs/>
        </w:rPr>
        <w:t>การคมนาคมไม่ส่งผลระทบต่อประชาชนผู้ใช้เส้นทางสัญจรด้วย</w:t>
      </w:r>
    </w:p>
    <w:p w:rsidR="006227CE" w:rsidRPr="009646BD" w:rsidRDefault="00C66C3E" w:rsidP="003422C3">
      <w:pPr>
        <w:spacing w:after="0" w:line="360" w:lineRule="auto"/>
        <w:ind w:firstLine="1440"/>
        <w:jc w:val="thaiDistribute"/>
      </w:pPr>
      <w:r w:rsidRPr="009646BD">
        <w:rPr>
          <w:cs/>
        </w:rPr>
        <w:lastRenderedPageBreak/>
        <w:t xml:space="preserve">ข้อ </w:t>
      </w:r>
      <w:r w:rsidR="00D95988" w:rsidRPr="009646BD">
        <w:rPr>
          <w:cs/>
        </w:rPr>
        <w:t>16</w:t>
      </w:r>
      <w:r w:rsidRPr="009646BD">
        <w:rPr>
          <w:cs/>
        </w:rPr>
        <w:t xml:space="preserve"> สถานที่ประกอบกิจการต้องวางผังการใช้พื้นที่อย่างเหมาะสม เช่น พื้นที่สำหรับตรวจรับตู้บรรจุสินค้า ลานจอดรถหัวลากตู้บรรจุสินค้า พื้นที่จัดวางตู้บรรจุสินค้า และพื้นที่ซ่อมบำรุงตู้บรรจุสินค้า และมีพื้นที่เพียงพอต่อการจัดวางตู้บรรจุสินค้า หรือจอดรถหัวลาก ทั้งนี้ ในกรณีที่มีการซ่อม</w:t>
      </w:r>
      <w:r w:rsidR="0051232D">
        <w:rPr>
          <w:rFonts w:hint="cs"/>
          <w:cs/>
        </w:rPr>
        <w:t xml:space="preserve"> </w:t>
      </w:r>
      <w:r w:rsidRPr="009646BD">
        <w:rPr>
          <w:cs/>
        </w:rPr>
        <w:t>ประกอบ</w:t>
      </w:r>
      <w:r w:rsidR="008C60A6">
        <w:rPr>
          <w:rFonts w:hint="cs"/>
          <w:cs/>
        </w:rPr>
        <w:t xml:space="preserve"> </w:t>
      </w:r>
      <w:r w:rsidRPr="009646BD">
        <w:rPr>
          <w:cs/>
        </w:rPr>
        <w:t xml:space="preserve">เคาะ ปะผุ ทาสีหรือสารกันสนิมจะต้องแบ่งพื้นที่ดำเนินการอย่างชัดเจน รวมทั้งต้องมีการกำหนดเส้นทางเดินรถและความกว้างที่เหมาะสม </w:t>
      </w:r>
      <w:r w:rsidR="0051232D">
        <w:rPr>
          <w:rFonts w:hint="cs"/>
          <w:cs/>
        </w:rPr>
        <w:t xml:space="preserve">          </w:t>
      </w:r>
      <w:r w:rsidRPr="009646BD">
        <w:rPr>
          <w:cs/>
        </w:rPr>
        <w:t>มีการติดตั้งป้ายหรือขีดเส้นสัญลักษณ์</w:t>
      </w:r>
    </w:p>
    <w:p w:rsidR="00D95988" w:rsidRPr="009646BD" w:rsidRDefault="00C66C3E" w:rsidP="003422C3">
      <w:pPr>
        <w:spacing w:after="0" w:line="360" w:lineRule="auto"/>
        <w:ind w:left="720" w:firstLine="720"/>
        <w:jc w:val="thaiDistribute"/>
        <w:rPr>
          <w:cs/>
        </w:rPr>
      </w:pPr>
      <w:r w:rsidRPr="009646BD">
        <w:rPr>
          <w:cs/>
        </w:rPr>
        <w:t>ข้อ 1</w:t>
      </w:r>
      <w:r w:rsidR="00D95988" w:rsidRPr="009646BD">
        <w:rPr>
          <w:cs/>
        </w:rPr>
        <w:t>7</w:t>
      </w:r>
      <w:r w:rsidRPr="009646BD">
        <w:rPr>
          <w:cs/>
        </w:rPr>
        <w:t xml:space="preserve"> มีระบบระบายน้ำ และตะแกรงดักเศษขยะที่มีประสิทธิภาพ</w:t>
      </w:r>
      <w:r w:rsidR="00D95988" w:rsidRPr="009646BD">
        <w:tab/>
      </w:r>
    </w:p>
    <w:p w:rsidR="00C66C3E" w:rsidRPr="009646BD" w:rsidRDefault="00C66C3E" w:rsidP="003422C3">
      <w:pPr>
        <w:spacing w:after="0" w:line="360" w:lineRule="auto"/>
        <w:ind w:firstLine="1440"/>
        <w:jc w:val="thaiDistribute"/>
      </w:pPr>
      <w:r w:rsidRPr="009646BD">
        <w:rPr>
          <w:cs/>
        </w:rPr>
        <w:t xml:space="preserve">ข้อ </w:t>
      </w:r>
      <w:r w:rsidR="00D95988" w:rsidRPr="009646BD">
        <w:rPr>
          <w:cs/>
        </w:rPr>
        <w:t>18</w:t>
      </w:r>
      <w:r w:rsidRPr="009646BD">
        <w:rPr>
          <w:cs/>
        </w:rPr>
        <w:t xml:space="preserve"> พื้นลานที่มีการจัดวางตู้บรรจุสินค้า หรือจอดรถหัวลาก หรือถนน ภายในสถานประกอบกิจการต้องเป็นคอนกรีต หรือลาดยาง หรือทำด้วยวัสดุอื่นใดที่แข็งแรง อยู่ในสภาพดี เหมาะสมปลอดภัย และทำความสะอาดได้ง่าย</w:t>
      </w:r>
    </w:p>
    <w:p w:rsidR="00C66C3E" w:rsidRPr="009646BD" w:rsidRDefault="00C66C3E" w:rsidP="003422C3">
      <w:pPr>
        <w:spacing w:after="0" w:line="360" w:lineRule="auto"/>
        <w:ind w:firstLine="1440"/>
        <w:jc w:val="thaiDistribute"/>
      </w:pPr>
      <w:r w:rsidRPr="009646BD">
        <w:rPr>
          <w:cs/>
        </w:rPr>
        <w:t xml:space="preserve">ข้อ </w:t>
      </w:r>
      <w:r w:rsidR="00B5322F" w:rsidRPr="009646BD">
        <w:rPr>
          <w:cs/>
        </w:rPr>
        <w:t>1</w:t>
      </w:r>
      <w:r w:rsidRPr="009646BD">
        <w:rPr>
          <w:cs/>
        </w:rPr>
        <w:t xml:space="preserve">9 มีแนวกันชนโดยรอบสถานประกอบกิจการ เช่น ต้นไม้สูงตามแนวกำแพงหรือ </w:t>
      </w:r>
      <w:proofErr w:type="spellStart"/>
      <w:r w:rsidRPr="009646BD">
        <w:rPr>
          <w:cs/>
        </w:rPr>
        <w:t>สแลน</w:t>
      </w:r>
      <w:proofErr w:type="spellEnd"/>
      <w:r w:rsidRPr="009646BD">
        <w:rPr>
          <w:cs/>
        </w:rPr>
        <w:t>กันลมโดยให้มีความสูงเพียงพอที่จะป้องกันการฟุ้งกระจายของฝุ่นละอองออกสู่สิ่งแวดล้อมภายนอก</w:t>
      </w:r>
    </w:p>
    <w:p w:rsidR="00C66C3E" w:rsidRPr="009646BD" w:rsidRDefault="00C66C3E" w:rsidP="003D2BE4">
      <w:pPr>
        <w:spacing w:after="0" w:line="360" w:lineRule="auto"/>
        <w:ind w:firstLine="1440"/>
        <w:jc w:val="thaiDistribute"/>
      </w:pPr>
      <w:r w:rsidRPr="009646BD">
        <w:rPr>
          <w:cs/>
        </w:rPr>
        <w:t xml:space="preserve">ข้อ </w:t>
      </w:r>
      <w:r w:rsidR="00B5322F" w:rsidRPr="009646BD">
        <w:rPr>
          <w:cs/>
        </w:rPr>
        <w:t>20</w:t>
      </w:r>
      <w:r w:rsidRPr="009646BD">
        <w:rPr>
          <w:cs/>
        </w:rPr>
        <w:t xml:space="preserve"> มีมาตรการเพื่อลดการฟุ้งกระจายของฝุ่นละออง เช่น การล้างล้อก่อนเข้า ออกจากสถานประกอบการ การจำกัดความเร็วของรถที่วิ่งในสถานประกอบกิจการ การฉีดพรมน้ำ และต้องจัดให้มีการล้างทำความสะอาดถนนภายในสถานประกอบกิจการสม่ำเสมอ</w:t>
      </w:r>
    </w:p>
    <w:p w:rsidR="00C66C3E" w:rsidRPr="009646BD" w:rsidRDefault="00C66C3E" w:rsidP="003422C3">
      <w:pPr>
        <w:spacing w:after="0" w:line="360" w:lineRule="auto"/>
        <w:ind w:firstLine="1418"/>
        <w:jc w:val="thaiDistribute"/>
      </w:pPr>
      <w:r w:rsidRPr="009646BD">
        <w:rPr>
          <w:cs/>
        </w:rPr>
        <w:t xml:space="preserve">ข้อ </w:t>
      </w:r>
      <w:r w:rsidR="00B5322F" w:rsidRPr="009646BD">
        <w:rPr>
          <w:cs/>
        </w:rPr>
        <w:t>21</w:t>
      </w:r>
      <w:r w:rsidRPr="009646BD">
        <w:rPr>
          <w:cs/>
        </w:rPr>
        <w:t xml:space="preserve"> จัดให้มีพื้นที่หรือบริเวณเฉพาะสำหรับล้างทำความสะอาดตู้บรรจุสินค้า หรือรถหัวลากที่เหมาะสม และมีการควบคุมให้ล้างทำความสะอาดล้อรถ เช่น บ่อล้าง</w:t>
      </w:r>
      <w:r w:rsidRPr="00FC7B0B">
        <w:rPr>
          <w:cs/>
        </w:rPr>
        <w:t>ล้อ จุดสเปรย์</w:t>
      </w:r>
      <w:r w:rsidR="00FC7B0B" w:rsidRPr="00FC7B0B">
        <w:rPr>
          <w:rFonts w:hint="cs"/>
          <w:cs/>
        </w:rPr>
        <w:t>ฉีดน้ำ</w:t>
      </w:r>
      <w:r w:rsidRPr="00FC7B0B">
        <w:rPr>
          <w:cs/>
        </w:rPr>
        <w:t>ทำ</w:t>
      </w:r>
      <w:r w:rsidRPr="009646BD">
        <w:rPr>
          <w:cs/>
        </w:rPr>
        <w:t>ความสะอาดที่มีประสิทธิภาพ ก่อนออกจากสถานประกอบกิจการ</w:t>
      </w:r>
    </w:p>
    <w:p w:rsidR="00C66C3E" w:rsidRPr="009646BD" w:rsidRDefault="00C66C3E" w:rsidP="003422C3">
      <w:pPr>
        <w:spacing w:after="0" w:line="360" w:lineRule="auto"/>
        <w:ind w:firstLine="1418"/>
        <w:jc w:val="thaiDistribute"/>
      </w:pPr>
      <w:r w:rsidRPr="009646BD">
        <w:rPr>
          <w:cs/>
        </w:rPr>
        <w:t xml:space="preserve">ข้อ </w:t>
      </w:r>
      <w:r w:rsidR="00B5322F" w:rsidRPr="009646BD">
        <w:rPr>
          <w:cs/>
        </w:rPr>
        <w:t>22</w:t>
      </w:r>
      <w:r w:rsidRPr="009646BD">
        <w:rPr>
          <w:cs/>
        </w:rPr>
        <w:t xml:space="preserve"> จัดให้มีพื้นที่หรือบริเวณสำหรับจอดรถหัวลาก หรือตู้บรรจุสินค้า ให้เป็นระเบียบเรียบร้อยปลอดภัย และเป็นสัดส่วน การจัดวางตู้บรรจุสินค้า หรือวัตถุซ้อนทับสูง ควรมีความมั่นคง จัดวางอย่างเป็นระเบียบมีระยะห่างที่เหมาะสม ไม่ปะปนกัน ไม่สุ่มเสี่ยงต่อการร่วงหล่นหรือพังทลาย และต้องสะดวก</w:t>
      </w:r>
      <w:r w:rsidR="00B5322F" w:rsidRPr="009646BD">
        <w:rPr>
          <w:cs/>
        </w:rPr>
        <w:t xml:space="preserve"> </w:t>
      </w:r>
      <w:r w:rsidRPr="009646BD">
        <w:rPr>
          <w:cs/>
        </w:rPr>
        <w:t>ปลอดภัยเมื่อมีการลำเลียงหรือเคลื่อนย้าย</w:t>
      </w:r>
    </w:p>
    <w:p w:rsidR="00C66C3E" w:rsidRPr="009646BD" w:rsidRDefault="00C66C3E" w:rsidP="003422C3">
      <w:pPr>
        <w:spacing w:after="0" w:line="360" w:lineRule="auto"/>
        <w:ind w:firstLine="1418"/>
        <w:jc w:val="thaiDistribute"/>
      </w:pPr>
      <w:r w:rsidRPr="009646BD">
        <w:rPr>
          <w:cs/>
        </w:rPr>
        <w:t xml:space="preserve">ข้อ </w:t>
      </w:r>
      <w:r w:rsidR="00B5322F" w:rsidRPr="009646BD">
        <w:rPr>
          <w:cs/>
        </w:rPr>
        <w:t>23</w:t>
      </w:r>
      <w:r w:rsidRPr="009646BD">
        <w:rPr>
          <w:cs/>
        </w:rPr>
        <w:t xml:space="preserve"> ในกรณีที่มีการซ่อม ประกอบ เคาะ ปะผุ พ่นสีหรือสารกันสนิม ให้จัดพื้นที่หรือบริเวณเฉพาะในการดำเนินงาน โดยการเลือกพื้นที่ให้คำนึงถึงผลกระทบที่อาจส่งผลต่อผู้อยู่อาศัยบริเวณใกล้เคียงทั้งทางด้านกลิ่นของสารเคมี ไอระเหย ฝุ่นละออง เสียงดัง ให้มีการควบคุมหรือติดตั้งอุปกรณ์ป้องกันหรือลดผลกระทบดังกล่าว และจัดให้มีการระบายอากาศที่มีประสิทธิภาพ</w:t>
      </w:r>
    </w:p>
    <w:p w:rsidR="001A0D05" w:rsidRPr="009646BD" w:rsidRDefault="00C66C3E" w:rsidP="003422C3">
      <w:pPr>
        <w:spacing w:after="0" w:line="360" w:lineRule="auto"/>
        <w:ind w:firstLine="1418"/>
        <w:jc w:val="thaiDistribute"/>
      </w:pPr>
      <w:r w:rsidRPr="009646BD">
        <w:rPr>
          <w:cs/>
        </w:rPr>
        <w:t xml:space="preserve">ข้อ </w:t>
      </w:r>
      <w:r w:rsidR="00B5322F" w:rsidRPr="009646BD">
        <w:rPr>
          <w:cs/>
        </w:rPr>
        <w:t>24</w:t>
      </w:r>
      <w:r w:rsidRPr="009646BD">
        <w:rPr>
          <w:cs/>
        </w:rPr>
        <w:t xml:space="preserve"> มีการกำหนดวิธีการเปลี่ยนถ่ายน้ำมันเครื่องเพื่อลดการรั่วไหล รวมทั้งเก็บ หรือรวบรวมน้ำมันใช้แล้วในภาชนะที่ป้องกันการระเหย และเก็บสารเคมีอย่างเหมาะสมตามกฎหมายที่เกี่ยวข้อง</w:t>
      </w:r>
    </w:p>
    <w:p w:rsidR="00C66C3E" w:rsidRPr="009646BD" w:rsidRDefault="00C66C3E" w:rsidP="003422C3">
      <w:pPr>
        <w:spacing w:after="0" w:line="360" w:lineRule="auto"/>
        <w:ind w:firstLine="1418"/>
        <w:jc w:val="thaiDistribute"/>
      </w:pPr>
      <w:r w:rsidRPr="009646BD">
        <w:rPr>
          <w:cs/>
        </w:rPr>
        <w:lastRenderedPageBreak/>
        <w:t xml:space="preserve">ข้อ </w:t>
      </w:r>
      <w:r w:rsidR="00B5322F" w:rsidRPr="009646BD">
        <w:t>25</w:t>
      </w:r>
      <w:r w:rsidRPr="009646BD">
        <w:rPr>
          <w:cs/>
        </w:rPr>
        <w:t xml:space="preserve"> มีการควบคุมความเร็วของรถบรรทุก โดยจำกัดระดับความเร็วขณะวิ่งผ่านชุมชนโดยรอบสถานประกอบกิจการ รวมถึงห้ามจอดรถหัวลากในพื้นที่สาธารณะและกีดขวางทางจราจร</w:t>
      </w:r>
    </w:p>
    <w:p w:rsidR="00C66C3E" w:rsidRPr="009646BD" w:rsidRDefault="00C66C3E" w:rsidP="003422C3">
      <w:pPr>
        <w:spacing w:after="0" w:line="360" w:lineRule="auto"/>
        <w:ind w:firstLine="1418"/>
        <w:jc w:val="thaiDistribute"/>
      </w:pPr>
      <w:r w:rsidRPr="009646BD">
        <w:rPr>
          <w:cs/>
        </w:rPr>
        <w:t>ข้อ 2</w:t>
      </w:r>
      <w:r w:rsidR="00B5322F" w:rsidRPr="009646BD">
        <w:rPr>
          <w:cs/>
        </w:rPr>
        <w:t>6</w:t>
      </w:r>
      <w:r w:rsidRPr="009646BD">
        <w:rPr>
          <w:cs/>
        </w:rPr>
        <w:t xml:space="preserve"> มีการควบคุมการเดินรถภายในสถานประกอบกิจการ และเส้นทางเข้าออกอย่างปลอดภัย</w:t>
      </w:r>
    </w:p>
    <w:p w:rsidR="00C66C3E" w:rsidRPr="009646BD" w:rsidRDefault="00C66C3E" w:rsidP="003422C3">
      <w:pPr>
        <w:spacing w:after="0" w:line="360" w:lineRule="auto"/>
        <w:ind w:firstLine="1418"/>
        <w:jc w:val="thaiDistribute"/>
      </w:pPr>
      <w:r w:rsidRPr="009646BD">
        <w:rPr>
          <w:cs/>
        </w:rPr>
        <w:t xml:space="preserve">ข้อ </w:t>
      </w:r>
      <w:r w:rsidR="00737CA8" w:rsidRPr="009646BD">
        <w:rPr>
          <w:cs/>
        </w:rPr>
        <w:t>27</w:t>
      </w:r>
      <w:r w:rsidRPr="009646BD">
        <w:rPr>
          <w:cs/>
        </w:rPr>
        <w:t xml:space="preserve"> มีมาตรการด้านความปลอดภัยของสถานที่เก็บรักษาน้ำมันเชื้อเพลิง เป็นไปตามกฎหมายว่าด้วยน้ำมันเชื้อเพลิง</w:t>
      </w:r>
    </w:p>
    <w:p w:rsidR="006227CE" w:rsidRPr="009646BD" w:rsidRDefault="006227CE" w:rsidP="003422C3">
      <w:pPr>
        <w:spacing w:after="0" w:line="360" w:lineRule="auto"/>
        <w:jc w:val="center"/>
      </w:pPr>
    </w:p>
    <w:p w:rsidR="00C66C3E" w:rsidRPr="009646BD" w:rsidRDefault="00C66C3E" w:rsidP="003422C3">
      <w:pPr>
        <w:spacing w:after="0" w:line="360" w:lineRule="auto"/>
        <w:jc w:val="center"/>
      </w:pPr>
      <w:r w:rsidRPr="009646BD">
        <w:rPr>
          <w:cs/>
        </w:rPr>
        <w:t xml:space="preserve">หมวด </w:t>
      </w:r>
      <w:r w:rsidR="00737CA8" w:rsidRPr="009646BD">
        <w:rPr>
          <w:cs/>
        </w:rPr>
        <w:t>3</w:t>
      </w:r>
    </w:p>
    <w:p w:rsidR="00C66C3E" w:rsidRDefault="00C66C3E" w:rsidP="003422C3">
      <w:pPr>
        <w:spacing w:after="0" w:line="360" w:lineRule="auto"/>
        <w:jc w:val="center"/>
      </w:pPr>
      <w:r w:rsidRPr="009646BD">
        <w:rPr>
          <w:cs/>
        </w:rPr>
        <w:t>หลักเกณฑ์เกี่ยวกับเครื่องจักร เครื่องมือ เครื่องใช้ และอุปกรณ์</w:t>
      </w:r>
    </w:p>
    <w:p w:rsidR="006F4A98" w:rsidRPr="009646BD" w:rsidRDefault="006F4A98" w:rsidP="006F4A98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-------------------------------</w:t>
      </w:r>
    </w:p>
    <w:p w:rsidR="00C66C3E" w:rsidRPr="009646BD" w:rsidRDefault="00C66C3E" w:rsidP="003422C3">
      <w:pPr>
        <w:spacing w:after="0" w:line="360" w:lineRule="auto"/>
        <w:ind w:firstLine="1440"/>
        <w:jc w:val="thaiDistribute"/>
      </w:pPr>
      <w:r w:rsidRPr="009646BD">
        <w:rPr>
          <w:cs/>
        </w:rPr>
        <w:t xml:space="preserve">ข้อ </w:t>
      </w:r>
      <w:r w:rsidR="00737CA8" w:rsidRPr="009646BD">
        <w:rPr>
          <w:cs/>
        </w:rPr>
        <w:t>28</w:t>
      </w:r>
      <w:r w:rsidRPr="009646BD">
        <w:rPr>
          <w:cs/>
        </w:rPr>
        <w:t xml:space="preserve"> เครื่องจักรในการยกตู้บรรจุสินค้าหรือรถยกต้องอยู่ในสภาพพร้อมใช้งาน ติดตั้งในพื้นที่</w:t>
      </w:r>
      <w:r w:rsidR="00FD55D9">
        <w:rPr>
          <w:rFonts w:hint="cs"/>
          <w:cs/>
        </w:rPr>
        <w:t xml:space="preserve">           </w:t>
      </w:r>
      <w:r w:rsidRPr="009646BD">
        <w:rPr>
          <w:cs/>
        </w:rPr>
        <w:t>ที่เหมาะสมในขณะใช้งาน</w:t>
      </w:r>
    </w:p>
    <w:p w:rsidR="00C66C3E" w:rsidRPr="009646BD" w:rsidRDefault="00C66C3E" w:rsidP="003422C3">
      <w:pPr>
        <w:spacing w:after="0" w:line="360" w:lineRule="auto"/>
        <w:ind w:firstLine="1440"/>
        <w:jc w:val="thaiDistribute"/>
      </w:pPr>
      <w:r w:rsidRPr="009646BD">
        <w:rPr>
          <w:cs/>
        </w:rPr>
        <w:t xml:space="preserve">ข้อ </w:t>
      </w:r>
      <w:r w:rsidR="00737CA8" w:rsidRPr="009646BD">
        <w:rPr>
          <w:cs/>
        </w:rPr>
        <w:t>29</w:t>
      </w:r>
      <w:r w:rsidRPr="009646BD">
        <w:rPr>
          <w:cs/>
        </w:rPr>
        <w:t xml:space="preserve"> มีการตรวจสอบสภาพและการซ่อมบำรุงรถหัวลาก รถยก เครื่องจักร เครื่องมือ</w:t>
      </w:r>
      <w:r w:rsidR="00713D4B">
        <w:rPr>
          <w:rFonts w:hint="cs"/>
          <w:cs/>
        </w:rPr>
        <w:t xml:space="preserve"> </w:t>
      </w:r>
      <w:r w:rsidRPr="009646BD">
        <w:rPr>
          <w:cs/>
        </w:rPr>
        <w:t>เครื่องใช้ และอุปกรณ์ อย่างสม่ำเสมอ และบำรุงรักษาให้อยู่ในสภาพดีตลอดเวลา</w:t>
      </w:r>
    </w:p>
    <w:p w:rsidR="00C66C3E" w:rsidRPr="009646BD" w:rsidRDefault="00C66C3E" w:rsidP="003422C3">
      <w:pPr>
        <w:spacing w:after="0" w:line="360" w:lineRule="auto"/>
        <w:jc w:val="thaiDistribute"/>
      </w:pPr>
    </w:p>
    <w:p w:rsidR="00C66C3E" w:rsidRPr="009646BD" w:rsidRDefault="00C66C3E" w:rsidP="003422C3">
      <w:pPr>
        <w:spacing w:after="0" w:line="360" w:lineRule="auto"/>
        <w:jc w:val="center"/>
      </w:pPr>
      <w:r w:rsidRPr="009646BD">
        <w:rPr>
          <w:cs/>
        </w:rPr>
        <w:t xml:space="preserve">หมวด </w:t>
      </w:r>
      <w:r w:rsidR="00737CA8" w:rsidRPr="009646BD">
        <w:rPr>
          <w:cs/>
        </w:rPr>
        <w:t>4</w:t>
      </w:r>
    </w:p>
    <w:p w:rsidR="00C66C3E" w:rsidRDefault="00C66C3E" w:rsidP="003422C3">
      <w:pPr>
        <w:spacing w:after="0" w:line="360" w:lineRule="auto"/>
        <w:jc w:val="center"/>
      </w:pPr>
      <w:r w:rsidRPr="009646BD">
        <w:rPr>
          <w:cs/>
        </w:rPr>
        <w:t>หลักเกณฑ์เกี่ยวกับสุขาภิบาล</w:t>
      </w:r>
    </w:p>
    <w:p w:rsidR="006F4A98" w:rsidRPr="009646BD" w:rsidRDefault="006F4A98" w:rsidP="006F4A98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-------------------------------</w:t>
      </w:r>
    </w:p>
    <w:p w:rsidR="00C66C3E" w:rsidRPr="009646BD" w:rsidRDefault="00737CA8" w:rsidP="00713D4B">
      <w:pPr>
        <w:tabs>
          <w:tab w:val="left" w:pos="1418"/>
        </w:tabs>
        <w:spacing w:after="0" w:line="360" w:lineRule="auto"/>
        <w:jc w:val="thaiDistribute"/>
      </w:pPr>
      <w:r w:rsidRPr="009646BD">
        <w:rPr>
          <w:cs/>
        </w:rPr>
        <w:tab/>
      </w:r>
      <w:r w:rsidR="00C66C3E" w:rsidRPr="009646BD">
        <w:rPr>
          <w:cs/>
        </w:rPr>
        <w:t xml:space="preserve">ข้อ </w:t>
      </w:r>
      <w:r w:rsidRPr="009646BD">
        <w:rPr>
          <w:cs/>
        </w:rPr>
        <w:t>30</w:t>
      </w:r>
      <w:r w:rsidR="00C66C3E" w:rsidRPr="009646BD">
        <w:rPr>
          <w:cs/>
        </w:rPr>
        <w:t xml:space="preserve"> สถานประกอบกิจการต้องมีการเก็บ รวบรวม หรือกำจัดขยะมูลฝอย และของเสียอันตรายที่เป็นสารเคมีหรือผลิตภัณฑ์ที่ใช้ในการล้าง ทำความสะอาด และซ่อมบำรุงตู้บรรจุสินค้าหรือรถหัวลากหรือสิ่งอื่นใดที่อาจเป็นอันตรายต่อสุขภาพหรือมีผลต่อสุขภาพหรือมีผลกระทบต่อสิ่งแวดล้อม และจะต้องดำเนินการตามกฎหมาย</w:t>
      </w:r>
      <w:r w:rsidR="00372FC5">
        <w:rPr>
          <w:rFonts w:hint="cs"/>
          <w:cs/>
        </w:rPr>
        <w:t xml:space="preserve">          </w:t>
      </w:r>
      <w:r w:rsidR="00C66C3E" w:rsidRPr="009646BD">
        <w:rPr>
          <w:cs/>
        </w:rPr>
        <w:t>ที่เกี่ยวข้อง</w:t>
      </w:r>
    </w:p>
    <w:p w:rsidR="00C66C3E" w:rsidRPr="009646BD" w:rsidRDefault="00737CA8" w:rsidP="003422C3">
      <w:pPr>
        <w:tabs>
          <w:tab w:val="left" w:pos="1418"/>
        </w:tabs>
        <w:spacing w:after="0" w:line="360" w:lineRule="auto"/>
        <w:jc w:val="thaiDistribute"/>
      </w:pPr>
      <w:r w:rsidRPr="009646BD">
        <w:rPr>
          <w:cs/>
        </w:rPr>
        <w:tab/>
      </w:r>
      <w:r w:rsidR="00C66C3E" w:rsidRPr="009646BD">
        <w:rPr>
          <w:cs/>
        </w:rPr>
        <w:t xml:space="preserve">ข้อ </w:t>
      </w:r>
      <w:r w:rsidRPr="009646BD">
        <w:rPr>
          <w:cs/>
        </w:rPr>
        <w:t>31</w:t>
      </w:r>
      <w:r w:rsidR="00C66C3E" w:rsidRPr="009646BD">
        <w:rPr>
          <w:cs/>
        </w:rPr>
        <w:t xml:space="preserve"> มีการบำบัดน้ำเสียจากสถานประกอบกิจการอย่างเหมาะสม เช่น บ่อดักไขมัน การบำบัดด้วยสารเคมี ก่อนระบายสู่แหล่งน้ำสาธารณะโดยไม่ก่อให้เกิดเหตุรำคาญหรือส่งผลต่อสุขภาพของประชาชน</w:t>
      </w:r>
    </w:p>
    <w:p w:rsidR="00C66C3E" w:rsidRPr="009646BD" w:rsidRDefault="00737CA8" w:rsidP="003422C3">
      <w:pPr>
        <w:tabs>
          <w:tab w:val="left" w:pos="1418"/>
        </w:tabs>
        <w:spacing w:after="0" w:line="360" w:lineRule="auto"/>
        <w:jc w:val="thaiDistribute"/>
      </w:pPr>
      <w:r w:rsidRPr="009646BD">
        <w:rPr>
          <w:cs/>
        </w:rPr>
        <w:tab/>
      </w:r>
      <w:r w:rsidR="00C66C3E" w:rsidRPr="009646BD">
        <w:rPr>
          <w:cs/>
        </w:rPr>
        <w:t xml:space="preserve">ข้อ </w:t>
      </w:r>
      <w:r w:rsidRPr="009646BD">
        <w:rPr>
          <w:cs/>
        </w:rPr>
        <w:t>32</w:t>
      </w:r>
      <w:r w:rsidR="00C66C3E" w:rsidRPr="009646BD">
        <w:rPr>
          <w:cs/>
        </w:rPr>
        <w:t xml:space="preserve"> จัดให้มีห้องน้ำ ห้องส้วมและอ่างล้างมือ บริเวณหน้าห้องส้วมที่ถูกสุขลักษณะพร้อมสบู่โดยแยกออกจากบริเวณประกอบกิจการ และมีการดูแลรักษาความสะอาดให้อยู่ในสภาพที่ถูกสุขลักษณะเป็นประจำทุกวัน</w:t>
      </w:r>
    </w:p>
    <w:p w:rsidR="00E55BCA" w:rsidRDefault="00E55BCA" w:rsidP="003422C3">
      <w:pPr>
        <w:spacing w:after="0" w:line="360" w:lineRule="auto"/>
        <w:jc w:val="center"/>
      </w:pPr>
    </w:p>
    <w:p w:rsidR="002A1CD5" w:rsidRDefault="002A1CD5" w:rsidP="003422C3">
      <w:pPr>
        <w:spacing w:after="0" w:line="360" w:lineRule="auto"/>
        <w:jc w:val="center"/>
      </w:pPr>
    </w:p>
    <w:p w:rsidR="002A1CD5" w:rsidRDefault="002A1CD5" w:rsidP="003422C3">
      <w:pPr>
        <w:spacing w:after="0" w:line="360" w:lineRule="auto"/>
        <w:jc w:val="center"/>
      </w:pPr>
    </w:p>
    <w:p w:rsidR="002A1CD5" w:rsidRPr="009646BD" w:rsidRDefault="002A1CD5" w:rsidP="003422C3">
      <w:pPr>
        <w:spacing w:after="0" w:line="360" w:lineRule="auto"/>
        <w:jc w:val="center"/>
      </w:pPr>
    </w:p>
    <w:p w:rsidR="007D1C12" w:rsidRPr="009646BD" w:rsidRDefault="007D1C12" w:rsidP="003422C3">
      <w:pPr>
        <w:spacing w:after="0" w:line="360" w:lineRule="auto"/>
        <w:jc w:val="center"/>
        <w:rPr>
          <w:rFonts w:eastAsia="Calibri"/>
        </w:rPr>
      </w:pPr>
      <w:r w:rsidRPr="009646BD">
        <w:rPr>
          <w:rFonts w:eastAsia="Calibri"/>
          <w:cs/>
        </w:rPr>
        <w:t xml:space="preserve">หมวด </w:t>
      </w:r>
      <w:r w:rsidR="00737CA8" w:rsidRPr="009646BD">
        <w:rPr>
          <w:rFonts w:eastAsia="Calibri"/>
          <w:cs/>
        </w:rPr>
        <w:t>5</w:t>
      </w:r>
    </w:p>
    <w:p w:rsidR="007D1C12" w:rsidRDefault="007D1C12" w:rsidP="003422C3">
      <w:pPr>
        <w:spacing w:after="0" w:line="360" w:lineRule="auto"/>
        <w:jc w:val="center"/>
        <w:rPr>
          <w:rFonts w:eastAsia="Calibri"/>
        </w:rPr>
      </w:pPr>
      <w:r w:rsidRPr="009646BD">
        <w:rPr>
          <w:rFonts w:eastAsia="Calibri"/>
          <w:cs/>
        </w:rPr>
        <w:t>หลักเกณฑ์เกี่ยวกับความปลอดภัย และอาชีวอนามัย</w:t>
      </w:r>
    </w:p>
    <w:p w:rsidR="006F4A98" w:rsidRPr="009646BD" w:rsidRDefault="006F4A98" w:rsidP="003422C3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-------------------------------</w:t>
      </w:r>
    </w:p>
    <w:p w:rsidR="006227CE" w:rsidRPr="009646BD" w:rsidRDefault="007D1C12" w:rsidP="003422C3">
      <w:pPr>
        <w:spacing w:after="0" w:line="360" w:lineRule="auto"/>
        <w:ind w:firstLine="1134"/>
        <w:jc w:val="thaiDistribute"/>
        <w:rPr>
          <w:rFonts w:eastAsia="Calibri"/>
        </w:rPr>
      </w:pPr>
      <w:r w:rsidRPr="009646BD">
        <w:rPr>
          <w:rFonts w:eastAsia="Calibri"/>
          <w:cs/>
        </w:rPr>
        <w:t xml:space="preserve">ข้อ </w:t>
      </w:r>
      <w:r w:rsidR="00737CA8" w:rsidRPr="009646BD">
        <w:rPr>
          <w:rFonts w:eastAsia="Calibri"/>
          <w:cs/>
        </w:rPr>
        <w:t>33</w:t>
      </w:r>
      <w:r w:rsidRPr="009646BD">
        <w:rPr>
          <w:rFonts w:eastAsia="Calibri"/>
          <w:cs/>
        </w:rPr>
        <w:t xml:space="preserve"> มีมาตรการความปลอดภัยในการทำงาน โดยเฉพาะการทำงานที่มีอันตรายจากการตกจากที่สูง วัสดุกระเด็น ตกหล่น และการพังทลาย การทำงานในที่อับอากาศ และปฏิบัติให้เป็นไปตามกฎหมายว่าด้วยความปลอดภัย อาชีวอนามัย และสภาพแวดล้อมในการทำงานและกฎหมายอื่นที่เกี่ยวข้อง</w:t>
      </w:r>
      <w:r w:rsidR="00737CA8" w:rsidRPr="009646BD">
        <w:rPr>
          <w:rFonts w:eastAsia="Calibri"/>
        </w:rPr>
        <w:tab/>
      </w:r>
      <w:r w:rsidR="00737CA8" w:rsidRPr="009646BD">
        <w:rPr>
          <w:rFonts w:eastAsia="Calibri"/>
        </w:rPr>
        <w:tab/>
      </w:r>
      <w:r w:rsidR="00737CA8" w:rsidRPr="009646BD">
        <w:rPr>
          <w:rFonts w:eastAsia="Calibri"/>
        </w:rPr>
        <w:tab/>
      </w:r>
      <w:r w:rsidR="00737CA8" w:rsidRPr="009646BD">
        <w:rPr>
          <w:rFonts w:eastAsia="Calibri"/>
        </w:rPr>
        <w:tab/>
      </w:r>
    </w:p>
    <w:p w:rsidR="007D1C12" w:rsidRPr="009646BD" w:rsidRDefault="007D1C12" w:rsidP="003422C3">
      <w:pPr>
        <w:spacing w:after="0" w:line="360" w:lineRule="auto"/>
        <w:ind w:firstLine="1134"/>
        <w:jc w:val="thaiDistribute"/>
        <w:rPr>
          <w:rFonts w:eastAsia="Calibri"/>
        </w:rPr>
      </w:pPr>
      <w:r w:rsidRPr="009646BD">
        <w:rPr>
          <w:rFonts w:eastAsia="Calibri"/>
          <w:cs/>
        </w:rPr>
        <w:t xml:space="preserve">ข้อ </w:t>
      </w:r>
      <w:r w:rsidR="00737CA8" w:rsidRPr="009646BD">
        <w:rPr>
          <w:rFonts w:eastAsia="Calibri"/>
        </w:rPr>
        <w:t>34</w:t>
      </w:r>
      <w:r w:rsidR="006227CE" w:rsidRPr="009646BD">
        <w:rPr>
          <w:rFonts w:eastAsia="Calibri"/>
        </w:rPr>
        <w:t xml:space="preserve"> </w:t>
      </w:r>
      <w:r w:rsidRPr="009646BD">
        <w:rPr>
          <w:rFonts w:eastAsia="Calibri"/>
          <w:cs/>
        </w:rPr>
        <w:t>มีการควบคุมให้ผู้ปฏิบัติงานสวมใส่อุปกรณ์ป้องกันอันตรายส่วนบุคคลที่เหมาะสม</w:t>
      </w:r>
      <w:r w:rsidR="00116B03" w:rsidRPr="009646BD">
        <w:rPr>
          <w:rFonts w:eastAsia="Calibri"/>
          <w:cs/>
        </w:rPr>
        <w:t>แ</w:t>
      </w:r>
      <w:r w:rsidRPr="009646BD">
        <w:rPr>
          <w:rFonts w:eastAsia="Calibri"/>
          <w:cs/>
        </w:rPr>
        <w:t>ละ</w:t>
      </w:r>
      <w:r w:rsidR="006227CE" w:rsidRPr="009646BD">
        <w:rPr>
          <w:rFonts w:eastAsia="Calibri"/>
          <w:cs/>
        </w:rPr>
        <w:t xml:space="preserve"> </w:t>
      </w:r>
      <w:r w:rsidR="00CB5412">
        <w:rPr>
          <w:rFonts w:eastAsia="Calibri" w:hint="cs"/>
          <w:cs/>
        </w:rPr>
        <w:t xml:space="preserve">          </w:t>
      </w:r>
      <w:r w:rsidR="006227CE" w:rsidRPr="009646BD">
        <w:rPr>
          <w:rFonts w:eastAsia="Calibri"/>
          <w:cs/>
        </w:rPr>
        <w:t xml:space="preserve">     </w:t>
      </w:r>
      <w:r w:rsidRPr="009646BD">
        <w:rPr>
          <w:rFonts w:eastAsia="Calibri"/>
          <w:cs/>
        </w:rPr>
        <w:t>มีมาตรฐานตลอดเวลาการปฏิบัติงาน รวมถึงจัดให้ผู้ปฏิบัติงานได้รับการฝึกอบรมเกี่ยวกับวิธีการใช้และการบำรุงรักษาอุปกรณ์ดังกล่าว ทั้งนี้ ให้เป็นไปตามกฎหมายว่าด้วยความปลอดภัย อาชีวอนามัย และสภาพแวดล้อมในการทำงาน</w:t>
      </w:r>
    </w:p>
    <w:p w:rsidR="007D1C12" w:rsidRPr="009646BD" w:rsidRDefault="007D1C12" w:rsidP="003422C3">
      <w:pPr>
        <w:spacing w:after="0" w:line="360" w:lineRule="auto"/>
        <w:ind w:firstLine="1134"/>
        <w:jc w:val="thaiDistribute"/>
        <w:rPr>
          <w:rFonts w:eastAsia="Calibri"/>
        </w:rPr>
      </w:pPr>
      <w:r w:rsidRPr="009646BD">
        <w:rPr>
          <w:rFonts w:eastAsia="Calibri"/>
          <w:cs/>
        </w:rPr>
        <w:t>ข้อ 3</w:t>
      </w:r>
      <w:r w:rsidR="00737CA8" w:rsidRPr="009646BD">
        <w:rPr>
          <w:rFonts w:eastAsia="Calibri"/>
          <w:cs/>
        </w:rPr>
        <w:t>5</w:t>
      </w:r>
      <w:r w:rsidRPr="009646BD">
        <w:rPr>
          <w:rFonts w:eastAsia="Calibri"/>
          <w:cs/>
        </w:rPr>
        <w:t xml:space="preserve"> มีการป้องกันและระงับอัคคีภัยตามความเหมาะสม เช่น มีเส้นทางหนีไฟ ระบบสัญญาณแจ้ง</w:t>
      </w:r>
      <w:r w:rsidR="003422C3">
        <w:rPr>
          <w:rFonts w:eastAsia="Calibri" w:hint="cs"/>
          <w:cs/>
        </w:rPr>
        <w:t>เหตุ</w:t>
      </w:r>
      <w:r w:rsidRPr="009646BD">
        <w:rPr>
          <w:rFonts w:eastAsia="Calibri"/>
          <w:cs/>
        </w:rPr>
        <w:t>เพลิงไหม้ เครื่องดับเพลิงแบบเคลื่อนย้าย ระบบน้ำดับเพลิง ระบบดับเพลิง การฝึกซ้อมดับเพลิงและอพยพหนีไฟ ทั้งนี้ เป็นไปตามกฎหมายควบคุมอาคาร และกฎหมายอื่นที่เกี่ยวข้อง</w:t>
      </w:r>
    </w:p>
    <w:p w:rsidR="007D1C12" w:rsidRPr="009646BD" w:rsidRDefault="007D1C12" w:rsidP="003422C3">
      <w:pPr>
        <w:spacing w:after="0" w:line="360" w:lineRule="auto"/>
        <w:ind w:firstLine="1134"/>
        <w:jc w:val="thaiDistribute"/>
        <w:rPr>
          <w:rFonts w:eastAsia="Calibri"/>
        </w:rPr>
      </w:pPr>
      <w:r w:rsidRPr="009646BD">
        <w:rPr>
          <w:rFonts w:eastAsia="Calibri"/>
          <w:cs/>
        </w:rPr>
        <w:t xml:space="preserve">ข้อ </w:t>
      </w:r>
      <w:r w:rsidR="00737CA8" w:rsidRPr="009646BD">
        <w:rPr>
          <w:rFonts w:eastAsia="Calibri"/>
          <w:cs/>
        </w:rPr>
        <w:t>36</w:t>
      </w:r>
      <w:r w:rsidRPr="009646BD">
        <w:rPr>
          <w:rFonts w:eastAsia="Calibri"/>
          <w:cs/>
        </w:rPr>
        <w:t xml:space="preserve"> จัดให้มีห้องพยาบาลหรือชุดปฐมพยาบาลเบื้องต้นไว้ในสถานประกอบกิจการและพร้อมใช้งานได้ตลอดเวลาพร้อมผู้รับผิดชอบ ทั้งนี้ เป็นไปตามกฎหมายว่าด้วยการคุ้มครองแร</w:t>
      </w:r>
      <w:r w:rsidR="00341DA4">
        <w:rPr>
          <w:rFonts w:eastAsia="Calibri" w:hint="cs"/>
          <w:cs/>
        </w:rPr>
        <w:t>ง</w:t>
      </w:r>
      <w:r w:rsidRPr="009646BD">
        <w:rPr>
          <w:rFonts w:eastAsia="Calibri"/>
          <w:cs/>
        </w:rPr>
        <w:t>งาน</w:t>
      </w:r>
    </w:p>
    <w:p w:rsidR="007D1C12" w:rsidRPr="009646BD" w:rsidRDefault="007D1C12" w:rsidP="003422C3">
      <w:pPr>
        <w:spacing w:after="0" w:line="360" w:lineRule="auto"/>
        <w:jc w:val="center"/>
        <w:rPr>
          <w:rFonts w:eastAsia="Calibri"/>
        </w:rPr>
      </w:pPr>
    </w:p>
    <w:p w:rsidR="007D1C12" w:rsidRPr="009646BD" w:rsidRDefault="007D1C12" w:rsidP="003422C3">
      <w:pPr>
        <w:spacing w:after="0" w:line="360" w:lineRule="auto"/>
        <w:jc w:val="center"/>
        <w:rPr>
          <w:rFonts w:eastAsia="Calibri"/>
        </w:rPr>
      </w:pPr>
      <w:r w:rsidRPr="009646BD">
        <w:rPr>
          <w:rFonts w:eastAsia="Calibri"/>
          <w:cs/>
        </w:rPr>
        <w:t xml:space="preserve">หมวด </w:t>
      </w:r>
      <w:r w:rsidR="00737CA8" w:rsidRPr="009646BD">
        <w:rPr>
          <w:rFonts w:eastAsia="Calibri"/>
          <w:cs/>
        </w:rPr>
        <w:t>6</w:t>
      </w:r>
    </w:p>
    <w:p w:rsidR="007D1C12" w:rsidRDefault="007D1C12" w:rsidP="003422C3">
      <w:pPr>
        <w:spacing w:after="0" w:line="360" w:lineRule="auto"/>
        <w:jc w:val="center"/>
        <w:rPr>
          <w:rFonts w:eastAsia="Calibri"/>
        </w:rPr>
      </w:pPr>
      <w:r w:rsidRPr="009646BD">
        <w:rPr>
          <w:rFonts w:eastAsia="Calibri"/>
          <w:cs/>
        </w:rPr>
        <w:t>ค่าธรรมเนียมและค่าปรับ</w:t>
      </w:r>
    </w:p>
    <w:p w:rsidR="006F4A98" w:rsidRPr="009646BD" w:rsidRDefault="006F4A98" w:rsidP="006F4A98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-------------------------------</w:t>
      </w:r>
    </w:p>
    <w:p w:rsidR="007D1C12" w:rsidRPr="009646BD" w:rsidRDefault="007D1C12" w:rsidP="003422C3">
      <w:pPr>
        <w:spacing w:after="0" w:line="360" w:lineRule="auto"/>
        <w:ind w:firstLine="1134"/>
        <w:jc w:val="thaiDistribute"/>
        <w:rPr>
          <w:rFonts w:eastAsia="Calibri"/>
        </w:rPr>
      </w:pPr>
      <w:r w:rsidRPr="009646BD">
        <w:rPr>
          <w:rFonts w:eastAsia="Calibri"/>
          <w:cs/>
        </w:rPr>
        <w:t>ข้อ 3</w:t>
      </w:r>
      <w:r w:rsidR="00737CA8" w:rsidRPr="009646BD">
        <w:rPr>
          <w:rFonts w:eastAsia="Calibri"/>
        </w:rPr>
        <w:t>7</w:t>
      </w:r>
      <w:r w:rsidRPr="009646BD">
        <w:rPr>
          <w:rFonts w:eastAsia="Calibri"/>
          <w:cs/>
        </w:rPr>
        <w:t xml:space="preserve"> ผู้ได้รับใบอนุญาตต้องเสียค่าธรรมเนียมการออกใบอนุญาตตามบัญชีค่าธรรมเนียมที่กำหนดไว้ท้ายข้อบัญญัตินี้ในวันที่มารับใบอนุญาตสำหรับกรณีที่เป็นการขอรับใบอนุญาตครั้งแรก หรือก่อนใบอนุญาตสิ้นอายุสำหรับกรณีที่เป็นการขอต่ออายุใบอนุญาต ตลอด</w:t>
      </w:r>
      <w:r w:rsidR="003422C3">
        <w:rPr>
          <w:rFonts w:eastAsia="Calibri"/>
          <w:cs/>
        </w:rPr>
        <w:t>เวลาที่ยังดำเนินกิจการนั้น ถ้ามิ</w:t>
      </w:r>
      <w:r w:rsidRPr="009646BD">
        <w:rPr>
          <w:rFonts w:eastAsia="Calibri"/>
          <w:cs/>
        </w:rPr>
        <w:t xml:space="preserve">ได้เสียค่าธรรมเนียมภายในเวลาที่กำหนด </w:t>
      </w:r>
      <w:r w:rsidR="003422C3">
        <w:rPr>
          <w:rFonts w:eastAsia="Calibri" w:hint="cs"/>
          <w:cs/>
        </w:rPr>
        <w:t xml:space="preserve">      </w:t>
      </w:r>
      <w:r w:rsidRPr="009646BD">
        <w:rPr>
          <w:rFonts w:eastAsia="Calibri"/>
          <w:cs/>
        </w:rPr>
        <w:t>ให้ชำระค่าปรับเพิ่มขึ้นอีกร้อยละสิบของจำนวนค่าธรรมเนียมที่ค้างชำระ</w:t>
      </w:r>
      <w:r w:rsidR="00116B03" w:rsidRPr="009646BD">
        <w:rPr>
          <w:rFonts w:eastAsia="Calibri"/>
          <w:cs/>
        </w:rPr>
        <w:t xml:space="preserve">แต่ละปี </w:t>
      </w:r>
      <w:r w:rsidRPr="009646BD">
        <w:rPr>
          <w:rFonts w:eastAsia="Calibri"/>
          <w:cs/>
        </w:rPr>
        <w:t>เว้นแต่ผู้ได้รับใบอนุญาตจะได้บอกเลิกการดำเนินกิจการนั้นก่อนถึงกำหนดการเสียค่าธรรมเนียมครั้งต่อไป</w:t>
      </w:r>
    </w:p>
    <w:p w:rsidR="007D1C12" w:rsidRPr="009646BD" w:rsidRDefault="007D1C12" w:rsidP="003422C3">
      <w:pPr>
        <w:spacing w:after="0" w:line="360" w:lineRule="auto"/>
        <w:ind w:firstLine="1134"/>
        <w:jc w:val="thaiDistribute"/>
        <w:rPr>
          <w:rFonts w:eastAsia="Calibri"/>
        </w:rPr>
      </w:pPr>
      <w:r w:rsidRPr="009646BD">
        <w:rPr>
          <w:rFonts w:eastAsia="Calibri"/>
          <w:cs/>
        </w:rPr>
        <w:lastRenderedPageBreak/>
        <w:t>ในกรณีที่ผู้มีหน้าที่ต้องเสียค่าธรรมเนียมตามวรรคหนึ่งค้างชำระค่าธรรมเนียมติดต่อกันเกินกว่าสองครั้ง</w:t>
      </w:r>
      <w:r w:rsidR="003422C3">
        <w:rPr>
          <w:rFonts w:eastAsia="Calibri" w:hint="cs"/>
          <w:cs/>
        </w:rPr>
        <w:t xml:space="preserve">   </w:t>
      </w:r>
      <w:r w:rsidRPr="009646BD">
        <w:rPr>
          <w:rFonts w:eastAsia="Calibri"/>
          <w:cs/>
        </w:rPr>
        <w:t xml:space="preserve"> ให้เจ้าหนักงานท้องถิ่นมีอำนาจสั่งให้ผู้นั้นหยุดกา</w:t>
      </w:r>
      <w:r w:rsidR="00341DA4">
        <w:rPr>
          <w:rFonts w:eastAsia="Calibri"/>
          <w:cs/>
        </w:rPr>
        <w:t>รดำ</w:t>
      </w:r>
      <w:r w:rsidRPr="009646BD">
        <w:rPr>
          <w:rFonts w:eastAsia="Calibri"/>
          <w:cs/>
        </w:rPr>
        <w:t>เนินกิจการไว้</w:t>
      </w:r>
      <w:r w:rsidR="003422C3">
        <w:rPr>
          <w:rFonts w:eastAsia="Calibri" w:hint="cs"/>
          <w:cs/>
        </w:rPr>
        <w:t xml:space="preserve"> </w:t>
      </w:r>
      <w:r w:rsidR="003422C3">
        <w:rPr>
          <w:rFonts w:eastAsia="Calibri"/>
          <w:cs/>
        </w:rPr>
        <w:t>จนกว่าจะได้เสียค่าธรรมเนียมและค่า</w:t>
      </w:r>
      <w:r w:rsidRPr="009646BD">
        <w:rPr>
          <w:rFonts w:eastAsia="Calibri"/>
          <w:cs/>
        </w:rPr>
        <w:t>ปรับจนครบจำนวน</w:t>
      </w:r>
    </w:p>
    <w:p w:rsidR="00341DA4" w:rsidRDefault="007D1C12" w:rsidP="006F4A98">
      <w:pPr>
        <w:spacing w:after="0" w:line="360" w:lineRule="auto"/>
        <w:ind w:firstLine="1134"/>
        <w:jc w:val="thaiDistribute"/>
        <w:rPr>
          <w:rFonts w:eastAsia="Calibri"/>
        </w:rPr>
      </w:pPr>
      <w:r w:rsidRPr="009646BD">
        <w:rPr>
          <w:rFonts w:eastAsia="Calibri"/>
          <w:cs/>
        </w:rPr>
        <w:t>ข้อ 38 บรรดาค่าธรรมเนียมและค่าปรับตามข้อบัญญัตินี้ ให้เป็นรายได้ของราชการองค์การบริหารส่วนตำบลท่าค้อ</w:t>
      </w:r>
    </w:p>
    <w:p w:rsidR="002A1CD5" w:rsidRDefault="002A1CD5" w:rsidP="006F4A98">
      <w:pPr>
        <w:spacing w:after="0" w:line="360" w:lineRule="auto"/>
        <w:ind w:firstLine="1134"/>
        <w:jc w:val="thaiDistribute"/>
        <w:rPr>
          <w:rFonts w:eastAsia="Calibri"/>
        </w:rPr>
      </w:pPr>
    </w:p>
    <w:p w:rsidR="007D1C12" w:rsidRPr="009646BD" w:rsidRDefault="007D1C12" w:rsidP="003422C3">
      <w:pPr>
        <w:spacing w:after="0" w:line="360" w:lineRule="auto"/>
        <w:ind w:firstLine="720"/>
        <w:jc w:val="center"/>
        <w:rPr>
          <w:rFonts w:eastAsia="Calibri"/>
        </w:rPr>
      </w:pPr>
      <w:r w:rsidRPr="009646BD">
        <w:rPr>
          <w:rFonts w:eastAsia="Calibri"/>
          <w:cs/>
        </w:rPr>
        <w:t>หมวด 7</w:t>
      </w:r>
    </w:p>
    <w:p w:rsidR="007D1C12" w:rsidRDefault="007D1C12" w:rsidP="003422C3">
      <w:pPr>
        <w:spacing w:after="0" w:line="360" w:lineRule="auto"/>
        <w:ind w:firstLine="720"/>
        <w:jc w:val="center"/>
        <w:rPr>
          <w:rFonts w:eastAsia="Calibri"/>
        </w:rPr>
      </w:pPr>
      <w:r w:rsidRPr="009646BD">
        <w:rPr>
          <w:rFonts w:eastAsia="Calibri"/>
          <w:cs/>
        </w:rPr>
        <w:t>บทกำหนดโทษ</w:t>
      </w:r>
    </w:p>
    <w:p w:rsidR="006F4A98" w:rsidRPr="009646BD" w:rsidRDefault="006F4A98" w:rsidP="003422C3">
      <w:pPr>
        <w:spacing w:after="0" w:line="360" w:lineRule="auto"/>
        <w:ind w:firstLine="720"/>
        <w:jc w:val="center"/>
        <w:rPr>
          <w:rFonts w:eastAsia="Calibri"/>
        </w:rPr>
      </w:pPr>
      <w:r>
        <w:rPr>
          <w:rFonts w:eastAsia="Calibri"/>
        </w:rPr>
        <w:t>-------------------------------</w:t>
      </w:r>
    </w:p>
    <w:p w:rsidR="007D1C12" w:rsidRPr="009646BD" w:rsidRDefault="007D1C12" w:rsidP="00341DA4">
      <w:pPr>
        <w:spacing w:after="0" w:line="360" w:lineRule="auto"/>
        <w:ind w:firstLine="1134"/>
        <w:jc w:val="thaiDistribute"/>
        <w:rPr>
          <w:rFonts w:eastAsia="Calibri"/>
        </w:rPr>
      </w:pPr>
      <w:r w:rsidRPr="009646BD">
        <w:rPr>
          <w:rFonts w:eastAsia="Calibri"/>
          <w:cs/>
        </w:rPr>
        <w:t>ข้อ 39 ผู้ใดฝ่าฝืนคำสั่งของเจ้าพนักงานหรือไม่ปฏิบัติตามข้อบัญญัตินี้ ต้องระวางโทษตามที่กำหนดไว้</w:t>
      </w:r>
      <w:r w:rsidR="00341DA4">
        <w:rPr>
          <w:rFonts w:eastAsia="Calibri" w:hint="cs"/>
          <w:cs/>
        </w:rPr>
        <w:t xml:space="preserve">     </w:t>
      </w:r>
      <w:r w:rsidRPr="009646BD">
        <w:rPr>
          <w:rFonts w:eastAsia="Calibri"/>
          <w:cs/>
        </w:rPr>
        <w:t>ในบทกำหนดโทษแห่งพระราชบัญญัติการสาธารณสุข พ.ศ.2535 และที่แก้ไขเพิ่มเติม</w:t>
      </w:r>
    </w:p>
    <w:p w:rsidR="007D1C12" w:rsidRPr="009646BD" w:rsidRDefault="007D1C12" w:rsidP="00494779">
      <w:pPr>
        <w:spacing w:after="0" w:line="360" w:lineRule="auto"/>
        <w:ind w:left="1026" w:firstLine="1134"/>
        <w:rPr>
          <w:rFonts w:eastAsia="Calibri"/>
        </w:rPr>
      </w:pPr>
      <w:r w:rsidRPr="009646BD">
        <w:rPr>
          <w:rFonts w:eastAsia="Calibri"/>
          <w:cs/>
        </w:rPr>
        <w:t xml:space="preserve">ประกาศ  ณ  วันที่     </w:t>
      </w:r>
      <w:r w:rsidR="006F4A98">
        <w:rPr>
          <w:rFonts w:eastAsia="Calibri" w:hint="cs"/>
          <w:cs/>
        </w:rPr>
        <w:t xml:space="preserve"> </w:t>
      </w:r>
      <w:r w:rsidRPr="009646BD">
        <w:rPr>
          <w:rFonts w:eastAsia="Calibri"/>
          <w:cs/>
        </w:rPr>
        <w:t xml:space="preserve"> </w:t>
      </w:r>
      <w:r w:rsidR="003422C3">
        <w:rPr>
          <w:rFonts w:eastAsia="Calibri" w:hint="cs"/>
          <w:cs/>
        </w:rPr>
        <w:t xml:space="preserve">  </w:t>
      </w:r>
      <w:r w:rsidRPr="009646BD">
        <w:rPr>
          <w:rFonts w:eastAsia="Calibri"/>
          <w:cs/>
        </w:rPr>
        <w:t>กันยายน  พ.ศ. 2564</w:t>
      </w:r>
    </w:p>
    <w:p w:rsidR="007D1C12" w:rsidRPr="009646BD" w:rsidRDefault="007D1C12" w:rsidP="003422C3">
      <w:pPr>
        <w:spacing w:after="0" w:line="360" w:lineRule="auto"/>
        <w:ind w:firstLine="720"/>
        <w:jc w:val="center"/>
        <w:rPr>
          <w:rFonts w:eastAsia="Calibri"/>
        </w:rPr>
      </w:pP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7D1C12" w:rsidRPr="009646BD" w:rsidRDefault="007D1C12" w:rsidP="005224BA">
      <w:pPr>
        <w:spacing w:after="0" w:line="276" w:lineRule="auto"/>
        <w:ind w:left="2880" w:firstLine="720"/>
        <w:rPr>
          <w:rFonts w:eastAsia="Calibri"/>
        </w:rPr>
      </w:pPr>
      <w:r w:rsidRPr="009646BD">
        <w:rPr>
          <w:rFonts w:eastAsia="Calibri"/>
          <w:cs/>
        </w:rPr>
        <w:t>(ลงชื่อ)</w:t>
      </w: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  <w:r w:rsidRPr="009646BD">
        <w:rPr>
          <w:rFonts w:eastAsia="Calibri"/>
          <w:cs/>
        </w:rPr>
        <w:t>(นาย</w:t>
      </w:r>
      <w:proofErr w:type="spellStart"/>
      <w:r w:rsidRPr="009646BD">
        <w:rPr>
          <w:rFonts w:eastAsia="Calibri"/>
          <w:cs/>
        </w:rPr>
        <w:t>สฤษดิ์</w:t>
      </w:r>
      <w:proofErr w:type="spellEnd"/>
      <w:r w:rsidRPr="009646BD">
        <w:rPr>
          <w:rFonts w:eastAsia="Calibri"/>
          <w:cs/>
        </w:rPr>
        <w:t xml:space="preserve">  บัวลง)</w:t>
      </w: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  <w:r w:rsidRPr="009646BD">
        <w:rPr>
          <w:rFonts w:eastAsia="Calibri"/>
          <w:cs/>
        </w:rPr>
        <w:t>นายกองค์การบริหารส่วนตำบลท่าค้อ</w:t>
      </w: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5224BA" w:rsidRPr="009646BD" w:rsidRDefault="005224BA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5224BA" w:rsidRPr="009646BD" w:rsidRDefault="005224BA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7D1C12" w:rsidRPr="009646BD" w:rsidRDefault="00553B94" w:rsidP="00553B94">
      <w:pPr>
        <w:spacing w:after="0" w:line="276" w:lineRule="auto"/>
        <w:ind w:left="720" w:firstLine="720"/>
        <w:rPr>
          <w:rFonts w:eastAsia="Calibri"/>
        </w:rPr>
      </w:pPr>
      <w:r w:rsidRPr="009646BD">
        <w:rPr>
          <w:rFonts w:eastAsia="Calibri"/>
          <w:cs/>
        </w:rPr>
        <w:t xml:space="preserve">          </w:t>
      </w:r>
      <w:r w:rsidR="007D1C12" w:rsidRPr="009646BD">
        <w:rPr>
          <w:rFonts w:eastAsia="Calibri"/>
          <w:cs/>
        </w:rPr>
        <w:t>เห็นชอบ</w:t>
      </w:r>
    </w:p>
    <w:p w:rsidR="005224BA" w:rsidRPr="009646BD" w:rsidRDefault="005224BA" w:rsidP="005224BA">
      <w:pPr>
        <w:spacing w:after="0" w:line="276" w:lineRule="auto"/>
        <w:ind w:firstLine="720"/>
        <w:rPr>
          <w:rFonts w:eastAsia="Calibri"/>
        </w:rPr>
      </w:pPr>
    </w:p>
    <w:p w:rsidR="007D1C12" w:rsidRPr="009646BD" w:rsidRDefault="007D1C12" w:rsidP="00553B94">
      <w:pPr>
        <w:spacing w:after="0" w:line="276" w:lineRule="auto"/>
        <w:ind w:firstLine="720"/>
        <w:rPr>
          <w:rFonts w:eastAsia="Calibri"/>
        </w:rPr>
      </w:pPr>
      <w:r w:rsidRPr="009646BD">
        <w:rPr>
          <w:rFonts w:eastAsia="Calibri"/>
          <w:cs/>
        </w:rPr>
        <w:t>(ลงชื่อ)</w:t>
      </w:r>
    </w:p>
    <w:p w:rsidR="007D1C12" w:rsidRPr="009646BD" w:rsidRDefault="00553B94" w:rsidP="00553B94">
      <w:pPr>
        <w:spacing w:after="0" w:line="276" w:lineRule="auto"/>
        <w:ind w:left="720" w:firstLine="720"/>
        <w:rPr>
          <w:rFonts w:eastAsia="Calibri"/>
        </w:rPr>
      </w:pPr>
      <w:r w:rsidRPr="009646BD">
        <w:rPr>
          <w:rFonts w:eastAsia="Calibri"/>
          <w:cs/>
        </w:rPr>
        <w:t xml:space="preserve">  </w:t>
      </w:r>
      <w:r w:rsidR="007D1C12" w:rsidRPr="009646BD">
        <w:rPr>
          <w:rFonts w:eastAsia="Calibri"/>
          <w:cs/>
        </w:rPr>
        <w:t>(นาย</w:t>
      </w:r>
      <w:proofErr w:type="spellStart"/>
      <w:r w:rsidR="007D1C12" w:rsidRPr="009646BD">
        <w:rPr>
          <w:rFonts w:eastAsia="Calibri"/>
          <w:cs/>
        </w:rPr>
        <w:t>นพดล</w:t>
      </w:r>
      <w:proofErr w:type="spellEnd"/>
      <w:r w:rsidR="007D1C12" w:rsidRPr="009646BD">
        <w:rPr>
          <w:rFonts w:eastAsia="Calibri"/>
          <w:cs/>
        </w:rPr>
        <w:t xml:space="preserve">  จอมเพชร)</w:t>
      </w:r>
    </w:p>
    <w:p w:rsidR="007D1C12" w:rsidRPr="009646BD" w:rsidRDefault="007D1C12" w:rsidP="00553B94">
      <w:pPr>
        <w:spacing w:after="0" w:line="276" w:lineRule="auto"/>
        <w:ind w:left="720" w:firstLine="720"/>
        <w:rPr>
          <w:rFonts w:eastAsia="Calibri"/>
        </w:rPr>
      </w:pPr>
      <w:r w:rsidRPr="009646BD">
        <w:rPr>
          <w:rFonts w:eastAsia="Calibri"/>
          <w:cs/>
        </w:rPr>
        <w:t>นายอำเภอเมืองนครพนม</w:t>
      </w: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7D1C12" w:rsidRPr="009646BD" w:rsidRDefault="007D1C12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6227CE" w:rsidRDefault="006227CE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494779" w:rsidRDefault="00494779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494779" w:rsidRDefault="00494779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494779" w:rsidRDefault="00494779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494779" w:rsidRDefault="00494779" w:rsidP="00B142E8">
      <w:pPr>
        <w:spacing w:after="0" w:line="276" w:lineRule="auto"/>
        <w:ind w:firstLine="720"/>
        <w:jc w:val="center"/>
        <w:rPr>
          <w:rFonts w:eastAsia="Calibri"/>
        </w:rPr>
      </w:pPr>
    </w:p>
    <w:p w:rsidR="007D1C12" w:rsidRPr="009646BD" w:rsidRDefault="007D1C12" w:rsidP="00494779">
      <w:pPr>
        <w:spacing w:after="0" w:line="360" w:lineRule="auto"/>
        <w:ind w:firstLine="720"/>
        <w:jc w:val="center"/>
        <w:rPr>
          <w:rFonts w:eastAsia="Calibri"/>
        </w:rPr>
      </w:pPr>
      <w:r w:rsidRPr="009646BD">
        <w:rPr>
          <w:rFonts w:eastAsia="Calibri"/>
          <w:cs/>
        </w:rPr>
        <w:t>อัตราค่าธรรมเนียมการออกใบอนุญาต</w:t>
      </w:r>
    </w:p>
    <w:p w:rsidR="006F4A98" w:rsidRDefault="007D1C12" w:rsidP="00494779">
      <w:pPr>
        <w:spacing w:after="0" w:line="360" w:lineRule="auto"/>
        <w:jc w:val="center"/>
        <w:rPr>
          <w:rFonts w:eastAsia="Calibri"/>
        </w:rPr>
      </w:pPr>
      <w:r w:rsidRPr="009646BD">
        <w:rPr>
          <w:rFonts w:eastAsia="Calibri"/>
          <w:cs/>
        </w:rPr>
        <w:t xml:space="preserve">ท้ายข้อบัญญัติองค์การบริหารส่วนตำบลท่าค้อ เรื่อง การควบคุมกิจการที่เป็นอันตรายต่อสุขภาพ </w:t>
      </w:r>
    </w:p>
    <w:p w:rsidR="007D1C12" w:rsidRPr="009646BD" w:rsidRDefault="007D1C12" w:rsidP="00494779">
      <w:pPr>
        <w:spacing w:after="0" w:line="360" w:lineRule="auto"/>
        <w:jc w:val="center"/>
        <w:rPr>
          <w:rFonts w:eastAsia="Calibri"/>
        </w:rPr>
      </w:pPr>
      <w:r w:rsidRPr="009646BD">
        <w:rPr>
          <w:rFonts w:eastAsia="Calibri"/>
          <w:cs/>
        </w:rPr>
        <w:t>ประเภทการประกอบกิจการให้บริการลานสะสมตู้บรรจุสินค้าหรือลานจอดรถหัวลากตู้บรรจุสินค้า</w:t>
      </w:r>
      <w:r w:rsidR="005224BA" w:rsidRPr="009646BD">
        <w:rPr>
          <w:rFonts w:eastAsia="Calibri"/>
          <w:cs/>
        </w:rPr>
        <w:t xml:space="preserve"> </w:t>
      </w:r>
      <w:r w:rsidRPr="009646BD">
        <w:rPr>
          <w:rFonts w:eastAsia="Calibri"/>
          <w:cs/>
        </w:rPr>
        <w:t>พ.ศ. 2564</w:t>
      </w:r>
    </w:p>
    <w:p w:rsidR="007D1C12" w:rsidRDefault="00494779" w:rsidP="00494779">
      <w:pPr>
        <w:spacing w:after="0" w:line="360" w:lineRule="auto"/>
        <w:ind w:firstLine="720"/>
        <w:jc w:val="center"/>
        <w:rPr>
          <w:rFonts w:eastAsia="Calibri"/>
        </w:rPr>
      </w:pPr>
      <w:r>
        <w:rPr>
          <w:rFonts w:eastAsia="Calibri"/>
        </w:rPr>
        <w:t>-------------------------------</w:t>
      </w:r>
    </w:p>
    <w:p w:rsidR="007D1C12" w:rsidRPr="009646BD" w:rsidRDefault="007D1C12" w:rsidP="00494779">
      <w:pPr>
        <w:spacing w:after="0" w:line="360" w:lineRule="auto"/>
        <w:ind w:firstLine="720"/>
        <w:jc w:val="center"/>
        <w:rPr>
          <w:rFonts w:eastAsia="Calibri"/>
        </w:rPr>
      </w:pPr>
    </w:p>
    <w:p w:rsidR="007D1C12" w:rsidRPr="009646BD" w:rsidRDefault="007D1C12" w:rsidP="00494779">
      <w:pPr>
        <w:spacing w:after="0" w:line="360" w:lineRule="auto"/>
        <w:ind w:firstLine="720"/>
        <w:jc w:val="center"/>
        <w:rPr>
          <w:rFonts w:eastAsia="Calibri"/>
        </w:rPr>
      </w:pPr>
      <w:r w:rsidRPr="009646BD">
        <w:rPr>
          <w:rFonts w:eastAsia="Calibri"/>
          <w:cs/>
        </w:rPr>
        <w:t>(1) ขนาดพื้นที่น้อยกว่า 5,000 ตารางเมตร</w:t>
      </w:r>
      <w:r w:rsidRPr="009646BD">
        <w:rPr>
          <w:rFonts w:eastAsia="Calibri"/>
          <w:cs/>
        </w:rPr>
        <w:tab/>
        <w:t>ฉบับละ 5,000 บาท</w:t>
      </w:r>
    </w:p>
    <w:p w:rsidR="007D1C12" w:rsidRPr="009646BD" w:rsidRDefault="007D1C12" w:rsidP="00494779">
      <w:pPr>
        <w:spacing w:after="0" w:line="360" w:lineRule="auto"/>
        <w:ind w:firstLine="720"/>
        <w:jc w:val="center"/>
        <w:rPr>
          <w:rFonts w:eastAsia="Calibri"/>
          <w:cs/>
        </w:rPr>
      </w:pPr>
      <w:r w:rsidRPr="009646BD">
        <w:rPr>
          <w:rFonts w:eastAsia="Calibri"/>
          <w:cs/>
        </w:rPr>
        <w:t>(2) ขนาดพื้นที่ตั้งแต่ 5,000 ตารางเมตร ขึ้นไป</w:t>
      </w:r>
      <w:r w:rsidRPr="009646BD">
        <w:rPr>
          <w:rFonts w:eastAsia="Calibri"/>
          <w:cs/>
        </w:rPr>
        <w:tab/>
        <w:t>ฉบับละ 10,000 บาท</w:t>
      </w:r>
    </w:p>
    <w:p w:rsidR="00C66C3E" w:rsidRPr="009646BD" w:rsidRDefault="00C66C3E" w:rsidP="00B142E8">
      <w:pPr>
        <w:spacing w:after="0" w:line="240" w:lineRule="auto"/>
        <w:jc w:val="center"/>
      </w:pPr>
    </w:p>
    <w:p w:rsidR="00C66C3E" w:rsidRPr="009646BD" w:rsidRDefault="00C66C3E" w:rsidP="00B142E8">
      <w:pPr>
        <w:spacing w:after="0" w:line="240" w:lineRule="auto"/>
        <w:jc w:val="center"/>
      </w:pPr>
    </w:p>
    <w:p w:rsidR="00C66C3E" w:rsidRPr="009646BD" w:rsidRDefault="00C66C3E" w:rsidP="00B142E8">
      <w:pPr>
        <w:spacing w:after="0" w:line="240" w:lineRule="auto"/>
        <w:jc w:val="center"/>
      </w:pPr>
    </w:p>
    <w:p w:rsidR="00C66C3E" w:rsidRPr="009646BD" w:rsidRDefault="00C66C3E" w:rsidP="00B142E8">
      <w:pPr>
        <w:spacing w:after="0" w:line="240" w:lineRule="auto"/>
        <w:jc w:val="center"/>
      </w:pPr>
    </w:p>
    <w:sectPr w:rsidR="00C66C3E" w:rsidRPr="009646BD" w:rsidSect="009646BD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53992"/>
    <w:multiLevelType w:val="hybridMultilevel"/>
    <w:tmpl w:val="5096EDBE"/>
    <w:lvl w:ilvl="0" w:tplc="22E627CA">
      <w:start w:val="1"/>
      <w:numFmt w:val="decimal"/>
      <w:lvlText w:val="(%1)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97"/>
    <w:rsid w:val="000667B1"/>
    <w:rsid w:val="000C42C0"/>
    <w:rsid w:val="00116B03"/>
    <w:rsid w:val="0017640F"/>
    <w:rsid w:val="0018165A"/>
    <w:rsid w:val="00193D87"/>
    <w:rsid w:val="00197C3E"/>
    <w:rsid w:val="001A0D05"/>
    <w:rsid w:val="001A79CB"/>
    <w:rsid w:val="001D0C41"/>
    <w:rsid w:val="002A1CD5"/>
    <w:rsid w:val="002E576C"/>
    <w:rsid w:val="002E6B17"/>
    <w:rsid w:val="003259FA"/>
    <w:rsid w:val="00341DA4"/>
    <w:rsid w:val="003422C3"/>
    <w:rsid w:val="00362C5D"/>
    <w:rsid w:val="00372FC5"/>
    <w:rsid w:val="00377921"/>
    <w:rsid w:val="003D2BE4"/>
    <w:rsid w:val="003E61A6"/>
    <w:rsid w:val="00403DDF"/>
    <w:rsid w:val="0043063C"/>
    <w:rsid w:val="0047260D"/>
    <w:rsid w:val="00472AA9"/>
    <w:rsid w:val="00475575"/>
    <w:rsid w:val="00486A08"/>
    <w:rsid w:val="004932AA"/>
    <w:rsid w:val="00494779"/>
    <w:rsid w:val="004B235C"/>
    <w:rsid w:val="004D0B70"/>
    <w:rsid w:val="004D4197"/>
    <w:rsid w:val="004D5A61"/>
    <w:rsid w:val="004E70F7"/>
    <w:rsid w:val="00502F6B"/>
    <w:rsid w:val="0051232D"/>
    <w:rsid w:val="005224BA"/>
    <w:rsid w:val="0053313A"/>
    <w:rsid w:val="00553B94"/>
    <w:rsid w:val="00557BD0"/>
    <w:rsid w:val="005D540E"/>
    <w:rsid w:val="005E0681"/>
    <w:rsid w:val="005F5527"/>
    <w:rsid w:val="00614242"/>
    <w:rsid w:val="006168A2"/>
    <w:rsid w:val="006227CE"/>
    <w:rsid w:val="0062367D"/>
    <w:rsid w:val="00624073"/>
    <w:rsid w:val="006A778A"/>
    <w:rsid w:val="006B00CD"/>
    <w:rsid w:val="006D609F"/>
    <w:rsid w:val="006F3B64"/>
    <w:rsid w:val="006F4A98"/>
    <w:rsid w:val="007067B1"/>
    <w:rsid w:val="00713D4B"/>
    <w:rsid w:val="00714C64"/>
    <w:rsid w:val="00721A10"/>
    <w:rsid w:val="00737CA8"/>
    <w:rsid w:val="00763A46"/>
    <w:rsid w:val="007A622B"/>
    <w:rsid w:val="007D1C12"/>
    <w:rsid w:val="007F7ABE"/>
    <w:rsid w:val="00836E14"/>
    <w:rsid w:val="00841DF7"/>
    <w:rsid w:val="00857F71"/>
    <w:rsid w:val="0086674D"/>
    <w:rsid w:val="008A30B9"/>
    <w:rsid w:val="008A3C80"/>
    <w:rsid w:val="008C60A6"/>
    <w:rsid w:val="008E4251"/>
    <w:rsid w:val="008F76DD"/>
    <w:rsid w:val="00901374"/>
    <w:rsid w:val="00922DB0"/>
    <w:rsid w:val="009646BD"/>
    <w:rsid w:val="00965F81"/>
    <w:rsid w:val="00997264"/>
    <w:rsid w:val="009A1F31"/>
    <w:rsid w:val="009B29FB"/>
    <w:rsid w:val="009D2E33"/>
    <w:rsid w:val="00A42B49"/>
    <w:rsid w:val="00A90D76"/>
    <w:rsid w:val="00AB0CC7"/>
    <w:rsid w:val="00AB75EF"/>
    <w:rsid w:val="00AD4DE3"/>
    <w:rsid w:val="00AF4BD0"/>
    <w:rsid w:val="00B105B2"/>
    <w:rsid w:val="00B142E8"/>
    <w:rsid w:val="00B42A39"/>
    <w:rsid w:val="00B43F44"/>
    <w:rsid w:val="00B5322F"/>
    <w:rsid w:val="00B73FA9"/>
    <w:rsid w:val="00BB18B5"/>
    <w:rsid w:val="00C030C0"/>
    <w:rsid w:val="00C4577A"/>
    <w:rsid w:val="00C66C3E"/>
    <w:rsid w:val="00C75C08"/>
    <w:rsid w:val="00CB5412"/>
    <w:rsid w:val="00CC7B7C"/>
    <w:rsid w:val="00CF69B6"/>
    <w:rsid w:val="00D21F4F"/>
    <w:rsid w:val="00D665BF"/>
    <w:rsid w:val="00D75B47"/>
    <w:rsid w:val="00D8355F"/>
    <w:rsid w:val="00D86FC8"/>
    <w:rsid w:val="00D95988"/>
    <w:rsid w:val="00E033D4"/>
    <w:rsid w:val="00E05D6C"/>
    <w:rsid w:val="00E55BCA"/>
    <w:rsid w:val="00EE1FA4"/>
    <w:rsid w:val="00F1066D"/>
    <w:rsid w:val="00F11445"/>
    <w:rsid w:val="00F21414"/>
    <w:rsid w:val="00F31247"/>
    <w:rsid w:val="00F45C5A"/>
    <w:rsid w:val="00F645D4"/>
    <w:rsid w:val="00F6725C"/>
    <w:rsid w:val="00F719C5"/>
    <w:rsid w:val="00F73025"/>
    <w:rsid w:val="00F979AD"/>
    <w:rsid w:val="00FA7371"/>
    <w:rsid w:val="00FC7B0B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2A39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836E14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2A39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836E1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6F9A-3189-4993-92AA-3228A022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BOONLOMNKP</cp:lastModifiedBy>
  <cp:revision>299</cp:revision>
  <cp:lastPrinted>2021-09-30T04:58:00Z</cp:lastPrinted>
  <dcterms:created xsi:type="dcterms:W3CDTF">2021-08-27T04:45:00Z</dcterms:created>
  <dcterms:modified xsi:type="dcterms:W3CDTF">2021-09-30T08:32:00Z</dcterms:modified>
</cp:coreProperties>
</file>